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8822" w14:textId="77777777" w:rsidR="00E14F54" w:rsidRDefault="00E14F54" w:rsidP="00E14F54">
      <w:r>
        <w:t>Jaarverslag Stichting Vrienden van het Kinderhuis 2021</w:t>
      </w:r>
    </w:p>
    <w:p w14:paraId="6CBE783C" w14:textId="77777777" w:rsidR="00E14F54" w:rsidRDefault="00E14F54" w:rsidP="00E14F54"/>
    <w:p w14:paraId="6217879C" w14:textId="77777777" w:rsidR="00E14F54" w:rsidRDefault="00E14F54" w:rsidP="00E14F54"/>
    <w:p w14:paraId="3BBA6894" w14:textId="77777777" w:rsidR="00E14F54" w:rsidRDefault="00E14F54" w:rsidP="00E14F54"/>
    <w:p w14:paraId="794AC7BC" w14:textId="77777777" w:rsidR="00E14F54" w:rsidRDefault="00E14F54" w:rsidP="00E14F54">
      <w:r>
        <w:rPr>
          <w:noProof/>
        </w:rPr>
        <w:drawing>
          <wp:inline distT="0" distB="0" distL="0" distR="0" wp14:anchorId="17356348" wp14:editId="762E8736">
            <wp:extent cx="5760720" cy="17614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761490"/>
                    </a:xfrm>
                    <a:prstGeom prst="rect">
                      <a:avLst/>
                    </a:prstGeom>
                    <a:noFill/>
                    <a:ln>
                      <a:noFill/>
                    </a:ln>
                  </pic:spPr>
                </pic:pic>
              </a:graphicData>
            </a:graphic>
          </wp:inline>
        </w:drawing>
      </w:r>
    </w:p>
    <w:p w14:paraId="44DD6C8F" w14:textId="77777777" w:rsidR="00E14F54" w:rsidRDefault="00E14F54" w:rsidP="00E14F54"/>
    <w:p w14:paraId="7D9A8E20" w14:textId="77777777" w:rsidR="00E14F54" w:rsidRDefault="00E14F54" w:rsidP="00E14F54"/>
    <w:p w14:paraId="2D4B5C36" w14:textId="77777777" w:rsidR="00E14F54" w:rsidRDefault="00E14F54" w:rsidP="00E14F54"/>
    <w:p w14:paraId="3F1D3D63" w14:textId="77777777" w:rsidR="00E14F54" w:rsidRDefault="00E14F54" w:rsidP="00E14F54"/>
    <w:p w14:paraId="5FC8DA87" w14:textId="77777777" w:rsidR="00E14F54" w:rsidRDefault="00E14F54" w:rsidP="00E14F54">
      <w:pPr>
        <w:rPr>
          <w:szCs w:val="18"/>
        </w:rPr>
      </w:pPr>
      <w:r>
        <w:rPr>
          <w:szCs w:val="18"/>
        </w:rPr>
        <w:t>Ingeschreven bij de Kamer van Koophandel onder nummer 68425104</w:t>
      </w:r>
    </w:p>
    <w:p w14:paraId="37744589" w14:textId="77777777" w:rsidR="00E14F54" w:rsidRDefault="00E14F54" w:rsidP="00E14F54">
      <w:pPr>
        <w:rPr>
          <w:szCs w:val="18"/>
        </w:rPr>
      </w:pPr>
      <w:r>
        <w:rPr>
          <w:szCs w:val="18"/>
        </w:rPr>
        <w:t>Algemeen nut beogende instelling (ANBI) RSIN nummer 8574 35 188</w:t>
      </w:r>
    </w:p>
    <w:p w14:paraId="029C601B" w14:textId="77777777" w:rsidR="00E14F54" w:rsidRDefault="00E14F54" w:rsidP="00E14F54"/>
    <w:p w14:paraId="441F9C4A" w14:textId="77777777" w:rsidR="00E14F54" w:rsidRDefault="00E14F54" w:rsidP="00E14F54"/>
    <w:p w14:paraId="0BBB8A5F" w14:textId="77777777" w:rsidR="00E14F54" w:rsidRDefault="00E14F54" w:rsidP="00E14F54"/>
    <w:p w14:paraId="34B80D91" w14:textId="77777777" w:rsidR="00E14F54" w:rsidRDefault="00E14F54" w:rsidP="00E14F54"/>
    <w:p w14:paraId="13ED5037" w14:textId="77777777" w:rsidR="00E14F54" w:rsidRDefault="00E14F54" w:rsidP="00E14F54"/>
    <w:p w14:paraId="122B0DF9" w14:textId="77777777" w:rsidR="00E14F54" w:rsidRDefault="00E14F54" w:rsidP="00E14F54"/>
    <w:p w14:paraId="18C3C195" w14:textId="77777777" w:rsidR="00E14F54" w:rsidRDefault="00E14F54" w:rsidP="00E14F54"/>
    <w:p w14:paraId="28E6267B" w14:textId="77777777" w:rsidR="00E14F54" w:rsidRDefault="00E14F54" w:rsidP="00E14F54"/>
    <w:p w14:paraId="205EFCC0" w14:textId="77777777" w:rsidR="00E14F54" w:rsidRDefault="00E14F54" w:rsidP="00E14F54"/>
    <w:p w14:paraId="771310D6" w14:textId="77777777" w:rsidR="00E14F54" w:rsidRDefault="00E14F54" w:rsidP="00E14F54"/>
    <w:p w14:paraId="3179DFB3" w14:textId="77777777" w:rsidR="00E14F54" w:rsidRDefault="00E14F54" w:rsidP="00E14F54"/>
    <w:p w14:paraId="2B87968B" w14:textId="77777777" w:rsidR="00E14F54" w:rsidRDefault="00E14F54" w:rsidP="00E14F54"/>
    <w:p w14:paraId="0BA71509" w14:textId="77777777" w:rsidR="00E14F54" w:rsidRDefault="00E14F54" w:rsidP="00E14F54"/>
    <w:p w14:paraId="23DEB923" w14:textId="77777777" w:rsidR="00E14F54" w:rsidRDefault="00E14F54" w:rsidP="00E14F54"/>
    <w:p w14:paraId="32713667" w14:textId="77777777" w:rsidR="00E14F54" w:rsidRDefault="00E14F54" w:rsidP="00E14F54">
      <w:r>
        <w:t>Inhoudsopgave</w:t>
      </w:r>
    </w:p>
    <w:p w14:paraId="3C40DA38" w14:textId="77777777" w:rsidR="00E14F54" w:rsidRDefault="00E14F54" w:rsidP="00E14F54">
      <w:pPr>
        <w:pStyle w:val="Lijstalinea"/>
        <w:numPr>
          <w:ilvl w:val="0"/>
          <w:numId w:val="1"/>
        </w:numPr>
      </w:pPr>
      <w:r>
        <w:t>Voorwoord</w:t>
      </w:r>
    </w:p>
    <w:p w14:paraId="1F007727" w14:textId="77777777" w:rsidR="00E14F54" w:rsidRDefault="00E14F54" w:rsidP="00E14F54">
      <w:pPr>
        <w:pStyle w:val="Lijstalinea"/>
        <w:numPr>
          <w:ilvl w:val="0"/>
          <w:numId w:val="1"/>
        </w:numPr>
      </w:pPr>
      <w:r>
        <w:t>Inhoudelijk verslag</w:t>
      </w:r>
    </w:p>
    <w:p w14:paraId="6FE7E0B7" w14:textId="77777777" w:rsidR="00E14F54" w:rsidRDefault="00E14F54" w:rsidP="00E14F54">
      <w:pPr>
        <w:pStyle w:val="Lijstalinea"/>
        <w:numPr>
          <w:ilvl w:val="0"/>
          <w:numId w:val="1"/>
        </w:numPr>
      </w:pPr>
      <w:r>
        <w:t>Financieel verslag</w:t>
      </w:r>
    </w:p>
    <w:p w14:paraId="2DA4CC9C" w14:textId="77777777" w:rsidR="00E14F54" w:rsidRDefault="00E14F54" w:rsidP="00E14F54">
      <w:pPr>
        <w:ind w:left="360"/>
      </w:pPr>
      <w:r>
        <w:t>Bijlage 1</w:t>
      </w:r>
    </w:p>
    <w:p w14:paraId="264A4787" w14:textId="77777777" w:rsidR="00E14F54" w:rsidRDefault="00E14F54" w:rsidP="00E14F54"/>
    <w:p w14:paraId="0AA6CB21" w14:textId="77777777" w:rsidR="00E14F54" w:rsidRDefault="00E14F54" w:rsidP="00E14F54"/>
    <w:p w14:paraId="3BCB7699" w14:textId="77777777" w:rsidR="00E14F54" w:rsidRDefault="00E14F54" w:rsidP="00E14F54"/>
    <w:p w14:paraId="07919B9C" w14:textId="77777777" w:rsidR="00E14F54" w:rsidRDefault="00E14F54" w:rsidP="00E14F54"/>
    <w:p w14:paraId="780B62D8" w14:textId="1E0C7476" w:rsidR="00E14F54" w:rsidRDefault="00E14F54" w:rsidP="00E14F54">
      <w:r>
        <w:t xml:space="preserve">Vastgesteld, </w:t>
      </w:r>
      <w:r w:rsidR="005A5E05">
        <w:t>9 mei 2022</w:t>
      </w:r>
    </w:p>
    <w:p w14:paraId="67DBFAFE" w14:textId="77777777" w:rsidR="00E14F54" w:rsidRDefault="00E14F54" w:rsidP="00E14F54"/>
    <w:p w14:paraId="7D38CC4B" w14:textId="167B9FE1" w:rsidR="00E14F54" w:rsidRDefault="00E14F54" w:rsidP="00E14F54">
      <w:r>
        <w:t xml:space="preserve">Gepubliceerd, </w:t>
      </w:r>
      <w:r w:rsidR="005A5E05">
        <w:t>15 mei 2022</w:t>
      </w:r>
    </w:p>
    <w:p w14:paraId="07025A47" w14:textId="77777777" w:rsidR="00E14F54" w:rsidRDefault="00E14F54" w:rsidP="00E14F54">
      <w:pPr>
        <w:spacing w:line="240" w:lineRule="auto"/>
      </w:pPr>
      <w:r>
        <w:rPr>
          <w:rFonts w:ascii="Times New Roman" w:hAnsi="Times New Roman"/>
          <w:sz w:val="24"/>
        </w:rPr>
        <w:br w:type="page"/>
      </w:r>
    </w:p>
    <w:p w14:paraId="004E012E" w14:textId="77777777" w:rsidR="00E14F54" w:rsidRDefault="00E14F54" w:rsidP="00E14F54">
      <w:r>
        <w:lastRenderedPageBreak/>
        <w:t>Voorwoord</w:t>
      </w:r>
    </w:p>
    <w:p w14:paraId="4B8FFBB4" w14:textId="77777777" w:rsidR="00E14F54" w:rsidRDefault="00E14F54" w:rsidP="00E14F54"/>
    <w:p w14:paraId="6DB818DB" w14:textId="77777777" w:rsidR="00E14F54" w:rsidRDefault="00E14F54" w:rsidP="00E14F54"/>
    <w:p w14:paraId="4A9E8A6F" w14:textId="77777777" w:rsidR="00E14F54" w:rsidRDefault="00E14F54" w:rsidP="00E14F54">
      <w:r>
        <w:t>De stichting Vrienden van het Kinderhuis is in maart 2017 opgericht en</w:t>
      </w:r>
    </w:p>
    <w:p w14:paraId="3F31AE59" w14:textId="77777777" w:rsidR="00E14F54" w:rsidRDefault="00E14F54" w:rsidP="00E14F54">
      <w:r>
        <w:t xml:space="preserve">stelt zich ten doel om het kinderhuis ‘Crèche de l’ </w:t>
      </w:r>
      <w:proofErr w:type="spellStart"/>
      <w:r>
        <w:t>Espoir</w:t>
      </w:r>
      <w:proofErr w:type="spellEnd"/>
      <w:r>
        <w:t xml:space="preserve">’ te </w:t>
      </w:r>
      <w:proofErr w:type="spellStart"/>
      <w:r>
        <w:t>Marrakech</w:t>
      </w:r>
      <w:proofErr w:type="spellEnd"/>
      <w:r>
        <w:t xml:space="preserve"> (Marokko) in financiële en adviserende zin te ondersteunen.</w:t>
      </w:r>
    </w:p>
    <w:p w14:paraId="6FFA66FE" w14:textId="2B8F4E69" w:rsidR="00E14F54" w:rsidRDefault="00E14F54" w:rsidP="00E14F54">
      <w:r>
        <w:t xml:space="preserve">Crèche de l’ </w:t>
      </w:r>
      <w:proofErr w:type="spellStart"/>
      <w:r>
        <w:t>Espoir</w:t>
      </w:r>
      <w:proofErr w:type="spellEnd"/>
      <w:r>
        <w:t xml:space="preserve"> verzorgt verlaten, gehandicapte, </w:t>
      </w:r>
      <w:proofErr w:type="spellStart"/>
      <w:r>
        <w:t>sociaal-economisch</w:t>
      </w:r>
      <w:proofErr w:type="spellEnd"/>
      <w:r>
        <w:t xml:space="preserve"> achtergestelde en/of affectief verwaarloosde kinderen die door een kinderrechter in het kinderhuis worden geplaatst.</w:t>
      </w:r>
    </w:p>
    <w:p w14:paraId="744E163B" w14:textId="77777777" w:rsidR="00E14F54" w:rsidRDefault="00E14F54" w:rsidP="00E14F54">
      <w:r>
        <w:t>Stichting Vrienden van het Kinderhuis is aangemerkt als goed doel en heeft in maart 2017 de ANBI-status verkregen.</w:t>
      </w:r>
    </w:p>
    <w:p w14:paraId="72B7CE4A" w14:textId="77777777" w:rsidR="00E14F54" w:rsidRDefault="00E14F54" w:rsidP="00E14F54"/>
    <w:p w14:paraId="1071ECA4" w14:textId="77777777" w:rsidR="00E14F54" w:rsidRDefault="00E14F54" w:rsidP="00E14F54">
      <w:r>
        <w:t>De Stichting Vrienden van het Kinderhuis wil met het uitvoeren van verschillende activiteiten de financiële en adviserende ondersteuning vormgeven. Hoe we dat doen leest u in het inhoudelijk verslag.</w:t>
      </w:r>
    </w:p>
    <w:p w14:paraId="7D8FF783" w14:textId="77777777" w:rsidR="00E14F54" w:rsidRDefault="00E14F54" w:rsidP="00E14F54"/>
    <w:p w14:paraId="171755AD" w14:textId="77B5B583" w:rsidR="00E14F54" w:rsidRDefault="00E14F54" w:rsidP="00E14F54">
      <w:r>
        <w:t xml:space="preserve">Hoe het de stichting in financiële zin is vergaan, leest u in </w:t>
      </w:r>
      <w:r w:rsidR="008C30C2">
        <w:t>het financieel verslag.</w:t>
      </w:r>
    </w:p>
    <w:p w14:paraId="753E95B3" w14:textId="77777777" w:rsidR="00E14F54" w:rsidRDefault="00E14F54" w:rsidP="00E14F54">
      <w:pPr>
        <w:spacing w:line="240" w:lineRule="auto"/>
        <w:rPr>
          <w:rFonts w:ascii="Times New Roman" w:hAnsi="Times New Roman"/>
          <w:sz w:val="15"/>
          <w:szCs w:val="15"/>
        </w:rPr>
      </w:pPr>
      <w:r>
        <w:rPr>
          <w:rFonts w:ascii="Times New Roman" w:hAnsi="Times New Roman"/>
          <w:sz w:val="15"/>
          <w:szCs w:val="15"/>
        </w:rPr>
        <w:br w:type="page"/>
      </w:r>
    </w:p>
    <w:p w14:paraId="7D01FBA5" w14:textId="77777777" w:rsidR="00E14F54" w:rsidRDefault="00E14F54" w:rsidP="00E14F54">
      <w:pPr>
        <w:spacing w:before="100" w:beforeAutospacing="1" w:after="384" w:line="240" w:lineRule="auto"/>
        <w:rPr>
          <w:b/>
          <w:szCs w:val="18"/>
        </w:rPr>
      </w:pPr>
      <w:r>
        <w:rPr>
          <w:b/>
          <w:szCs w:val="18"/>
        </w:rPr>
        <w:lastRenderedPageBreak/>
        <w:t>Inhoudelijk verslag</w:t>
      </w:r>
    </w:p>
    <w:p w14:paraId="501FE074" w14:textId="77777777" w:rsidR="00E14F54" w:rsidRDefault="00E14F54" w:rsidP="00E14F54">
      <w:pPr>
        <w:spacing w:before="100" w:beforeAutospacing="1" w:line="240" w:lineRule="auto"/>
        <w:rPr>
          <w:i/>
          <w:szCs w:val="18"/>
        </w:rPr>
      </w:pPr>
      <w:r>
        <w:rPr>
          <w:i/>
          <w:szCs w:val="18"/>
        </w:rPr>
        <w:t>Bestuur van de stichting</w:t>
      </w:r>
    </w:p>
    <w:p w14:paraId="71F29130" w14:textId="77777777" w:rsidR="00495F6F" w:rsidRDefault="00E14F54" w:rsidP="00E14F54">
      <w:pPr>
        <w:spacing w:before="100" w:beforeAutospacing="1" w:line="240" w:lineRule="auto"/>
        <w:rPr>
          <w:color w:val="000000" w:themeColor="text1"/>
          <w:szCs w:val="18"/>
        </w:rPr>
      </w:pPr>
      <w:r>
        <w:rPr>
          <w:color w:val="000000" w:themeColor="text1"/>
          <w:szCs w:val="18"/>
        </w:rPr>
        <w:t>Er zijn geen wijzigingen opgetreden in het bestuur van de stichting. Er zijn 5 bestuursleden mw. J. Kabbaj-Brinkman (voorzitter), mw. G. Stellema, (secretaris/penningmeester), dhr. J. Boland, mw. J. Schraven-Neervoort en dhr. W. Brinkman. De bestuursleden zijn benoemd door het bestuur zelf voor een periode van maximaal 4 jaar.</w:t>
      </w:r>
      <w:r w:rsidR="00495F6F">
        <w:rPr>
          <w:color w:val="000000" w:themeColor="text1"/>
          <w:szCs w:val="18"/>
        </w:rPr>
        <w:t xml:space="preserve"> Er is een</w:t>
      </w:r>
      <w:r>
        <w:rPr>
          <w:color w:val="000000" w:themeColor="text1"/>
          <w:szCs w:val="18"/>
        </w:rPr>
        <w:t xml:space="preserve"> </w:t>
      </w:r>
      <w:r w:rsidR="00495F6F">
        <w:rPr>
          <w:color w:val="000000" w:themeColor="text1"/>
          <w:szCs w:val="18"/>
        </w:rPr>
        <w:t xml:space="preserve">rooster van aftreden opgesteld. </w:t>
      </w:r>
    </w:p>
    <w:p w14:paraId="01B8D07C" w14:textId="77777777" w:rsidR="00E14F54" w:rsidRDefault="00E14F54" w:rsidP="00E14F54">
      <w:pPr>
        <w:spacing w:before="100" w:beforeAutospacing="1" w:line="240" w:lineRule="auto"/>
        <w:rPr>
          <w:i/>
          <w:color w:val="000000" w:themeColor="text1"/>
          <w:szCs w:val="18"/>
        </w:rPr>
      </w:pPr>
      <w:r>
        <w:rPr>
          <w:color w:val="000000" w:themeColor="text1"/>
          <w:szCs w:val="18"/>
        </w:rPr>
        <w:t>De bestuursleden genieten geen enkel financieel voordeel uit hoofde van het vervullen van hun functie. In 202</w:t>
      </w:r>
      <w:r w:rsidR="00495F6F">
        <w:rPr>
          <w:color w:val="000000" w:themeColor="text1"/>
          <w:szCs w:val="18"/>
        </w:rPr>
        <w:t>1</w:t>
      </w:r>
      <w:r>
        <w:rPr>
          <w:color w:val="000000" w:themeColor="text1"/>
          <w:szCs w:val="18"/>
        </w:rPr>
        <w:t xml:space="preserve"> hebben de bestuursleden geen onkostenvergoeding of anderszins een vergoeding ontvangen.</w:t>
      </w:r>
      <w:r w:rsidR="00495F6F">
        <w:rPr>
          <w:color w:val="000000" w:themeColor="text1"/>
          <w:szCs w:val="18"/>
        </w:rPr>
        <w:t xml:space="preserve"> Zij dragen als bestuur gezamenlijk de kosten van het functioneren als stichting.</w:t>
      </w:r>
    </w:p>
    <w:p w14:paraId="2A22C3D8" w14:textId="6452C71D" w:rsidR="00E14F54" w:rsidRDefault="00E14F54" w:rsidP="00E14F54">
      <w:pPr>
        <w:spacing w:before="100" w:beforeAutospacing="1" w:after="384" w:line="240" w:lineRule="auto"/>
        <w:rPr>
          <w:color w:val="000000" w:themeColor="text1"/>
          <w:szCs w:val="18"/>
        </w:rPr>
      </w:pPr>
      <w:r>
        <w:rPr>
          <w:color w:val="000000" w:themeColor="text1"/>
          <w:szCs w:val="18"/>
        </w:rPr>
        <w:t>Het bestuur vergadert ten minste twe</w:t>
      </w:r>
      <w:r w:rsidR="00495F6F">
        <w:rPr>
          <w:color w:val="000000" w:themeColor="text1"/>
          <w:szCs w:val="18"/>
        </w:rPr>
        <w:t>e</w:t>
      </w:r>
      <w:r>
        <w:rPr>
          <w:color w:val="000000" w:themeColor="text1"/>
          <w:szCs w:val="18"/>
        </w:rPr>
        <w:t>maal per jaar. In 202</w:t>
      </w:r>
      <w:r w:rsidR="00495F6F">
        <w:rPr>
          <w:color w:val="000000" w:themeColor="text1"/>
          <w:szCs w:val="18"/>
        </w:rPr>
        <w:t>1</w:t>
      </w:r>
      <w:r>
        <w:rPr>
          <w:color w:val="000000" w:themeColor="text1"/>
          <w:szCs w:val="18"/>
        </w:rPr>
        <w:t xml:space="preserve"> was dat op </w:t>
      </w:r>
      <w:r w:rsidR="006230C5">
        <w:rPr>
          <w:color w:val="000000" w:themeColor="text1"/>
          <w:szCs w:val="18"/>
        </w:rPr>
        <w:t>7 juni</w:t>
      </w:r>
      <w:r>
        <w:rPr>
          <w:color w:val="000000" w:themeColor="text1"/>
          <w:szCs w:val="18"/>
        </w:rPr>
        <w:t xml:space="preserve"> en op </w:t>
      </w:r>
      <w:r w:rsidR="006230C5">
        <w:rPr>
          <w:color w:val="000000" w:themeColor="text1"/>
          <w:szCs w:val="18"/>
        </w:rPr>
        <w:t>8</w:t>
      </w:r>
      <w:r>
        <w:rPr>
          <w:color w:val="000000" w:themeColor="text1"/>
          <w:szCs w:val="18"/>
        </w:rPr>
        <w:t xml:space="preserve"> december. De vergadering</w:t>
      </w:r>
      <w:r w:rsidR="006230C5">
        <w:rPr>
          <w:color w:val="000000" w:themeColor="text1"/>
          <w:szCs w:val="18"/>
        </w:rPr>
        <w:t xml:space="preserve"> op 7 juni is</w:t>
      </w:r>
      <w:r>
        <w:rPr>
          <w:color w:val="000000" w:themeColor="text1"/>
          <w:szCs w:val="18"/>
        </w:rPr>
        <w:t xml:space="preserve"> niet in fysieke bijeenkomst gehouden als gevolg van de overheidsmaatregelen rond Covid-19, maar schriftelijk.</w:t>
      </w:r>
      <w:r w:rsidR="006230C5">
        <w:rPr>
          <w:color w:val="000000" w:themeColor="text1"/>
          <w:szCs w:val="18"/>
        </w:rPr>
        <w:t xml:space="preserve"> De vergadering op 8 december </w:t>
      </w:r>
      <w:r w:rsidR="003C0C12">
        <w:rPr>
          <w:color w:val="000000" w:themeColor="text1"/>
          <w:szCs w:val="18"/>
        </w:rPr>
        <w:t>heeft in Leiden plaatsgevonden.</w:t>
      </w:r>
    </w:p>
    <w:p w14:paraId="12C0020D" w14:textId="77777777" w:rsidR="00E14F54" w:rsidRDefault="00E14F54" w:rsidP="00E14F54">
      <w:pPr>
        <w:spacing w:before="100" w:beforeAutospacing="1" w:line="240" w:lineRule="auto"/>
        <w:rPr>
          <w:i/>
          <w:color w:val="000000" w:themeColor="text1"/>
          <w:szCs w:val="18"/>
        </w:rPr>
      </w:pPr>
      <w:r>
        <w:rPr>
          <w:i/>
          <w:color w:val="000000" w:themeColor="text1"/>
          <w:szCs w:val="18"/>
        </w:rPr>
        <w:t>Activiteiten</w:t>
      </w:r>
    </w:p>
    <w:p w14:paraId="6B1B6943" w14:textId="77777777" w:rsidR="00E14F54" w:rsidRDefault="00E14F54" w:rsidP="00E14F54">
      <w:pPr>
        <w:spacing w:before="100" w:beforeAutospacing="1" w:line="240" w:lineRule="auto"/>
        <w:rPr>
          <w:color w:val="000000" w:themeColor="text1"/>
          <w:szCs w:val="18"/>
        </w:rPr>
      </w:pPr>
      <w:r>
        <w:rPr>
          <w:color w:val="000000" w:themeColor="text1"/>
          <w:szCs w:val="18"/>
        </w:rPr>
        <w:t>De stichting stelt zich het volgende ten doel:</w:t>
      </w:r>
    </w:p>
    <w:p w14:paraId="15A2268E" w14:textId="77777777" w:rsidR="00E14F54" w:rsidRDefault="00E14F54" w:rsidP="00E14F54">
      <w:pPr>
        <w:spacing w:before="100" w:beforeAutospacing="1" w:after="384" w:line="240" w:lineRule="auto"/>
        <w:ind w:left="360"/>
        <w:rPr>
          <w:color w:val="000000" w:themeColor="text1"/>
          <w:szCs w:val="18"/>
        </w:rPr>
      </w:pPr>
      <w:r>
        <w:rPr>
          <w:color w:val="000000" w:themeColor="text1"/>
          <w:szCs w:val="18"/>
        </w:rPr>
        <w:t>A Verzamelen financiële middelen door onder andere fundraising, aanvragen van subsidies en schenkingen d</w:t>
      </w:r>
      <w:r w:rsidR="003C0C12">
        <w:rPr>
          <w:color w:val="000000" w:themeColor="text1"/>
          <w:szCs w:val="18"/>
        </w:rPr>
        <w:t>o</w:t>
      </w:r>
      <w:r>
        <w:rPr>
          <w:color w:val="000000" w:themeColor="text1"/>
          <w:szCs w:val="18"/>
        </w:rPr>
        <w:t>or fondsen, verkrijgen van éénmalige giften of vaste donaties van particulieren, verwerven van legaten, erfstellingen, vergoedingen of andere baten</w:t>
      </w:r>
    </w:p>
    <w:p w14:paraId="08ADC8C4" w14:textId="56AD8910" w:rsidR="00E14F54" w:rsidRDefault="00E14F54" w:rsidP="00E14F54">
      <w:pPr>
        <w:spacing w:before="100" w:beforeAutospacing="1" w:after="384" w:line="240" w:lineRule="auto"/>
        <w:rPr>
          <w:color w:val="000000" w:themeColor="text1"/>
          <w:szCs w:val="18"/>
        </w:rPr>
      </w:pPr>
      <w:r>
        <w:rPr>
          <w:color w:val="000000" w:themeColor="text1"/>
          <w:szCs w:val="18"/>
        </w:rPr>
        <w:t>In 202</w:t>
      </w:r>
      <w:r w:rsidR="003C0C12">
        <w:rPr>
          <w:color w:val="000000" w:themeColor="text1"/>
          <w:szCs w:val="18"/>
        </w:rPr>
        <w:t>1</w:t>
      </w:r>
      <w:r>
        <w:rPr>
          <w:color w:val="000000" w:themeColor="text1"/>
          <w:szCs w:val="18"/>
        </w:rPr>
        <w:t xml:space="preserve"> hebben we donateurs, vrienden- en kennissenkringen en belangstellenden geïnformeerd over de kosten die het </w:t>
      </w:r>
      <w:r w:rsidR="003C0C12">
        <w:rPr>
          <w:color w:val="000000" w:themeColor="text1"/>
          <w:szCs w:val="18"/>
        </w:rPr>
        <w:t>verzorgen</w:t>
      </w:r>
      <w:r>
        <w:rPr>
          <w:color w:val="000000" w:themeColor="text1"/>
          <w:szCs w:val="18"/>
        </w:rPr>
        <w:t xml:space="preserve"> van kinderen met zich meebrengt. Via de website is de landelijke informatie verzorgd. Naar aanleiding daarvan hebben verschillende mensen </w:t>
      </w:r>
      <w:r w:rsidR="00A8776F">
        <w:rPr>
          <w:color w:val="000000" w:themeColor="text1"/>
          <w:szCs w:val="18"/>
        </w:rPr>
        <w:t>donaties gedaan.</w:t>
      </w:r>
      <w:r>
        <w:rPr>
          <w:color w:val="000000" w:themeColor="text1"/>
          <w:szCs w:val="18"/>
        </w:rPr>
        <w:t xml:space="preserve"> </w:t>
      </w:r>
      <w:r w:rsidR="00A8776F">
        <w:rPr>
          <w:color w:val="000000" w:themeColor="text1"/>
          <w:szCs w:val="18"/>
        </w:rPr>
        <w:t>De groep</w:t>
      </w:r>
      <w:r>
        <w:rPr>
          <w:color w:val="000000" w:themeColor="text1"/>
          <w:szCs w:val="18"/>
        </w:rPr>
        <w:t xml:space="preserve"> mensen</w:t>
      </w:r>
      <w:r w:rsidR="00A8776F">
        <w:rPr>
          <w:color w:val="000000" w:themeColor="text1"/>
          <w:szCs w:val="18"/>
        </w:rPr>
        <w:t xml:space="preserve"> die</w:t>
      </w:r>
      <w:r>
        <w:rPr>
          <w:color w:val="000000" w:themeColor="text1"/>
          <w:szCs w:val="18"/>
        </w:rPr>
        <w:t xml:space="preserve"> zich</w:t>
      </w:r>
      <w:r w:rsidR="00A8776F">
        <w:rPr>
          <w:color w:val="000000" w:themeColor="text1"/>
          <w:szCs w:val="18"/>
        </w:rPr>
        <w:t xml:space="preserve"> heeft</w:t>
      </w:r>
      <w:r>
        <w:rPr>
          <w:color w:val="000000" w:themeColor="text1"/>
          <w:szCs w:val="18"/>
        </w:rPr>
        <w:t xml:space="preserve"> gecommitteerd aan een periodieke gift</w:t>
      </w:r>
      <w:r w:rsidR="00566958">
        <w:rPr>
          <w:color w:val="000000" w:themeColor="text1"/>
          <w:szCs w:val="18"/>
        </w:rPr>
        <w:t xml:space="preserve"> op basis van een overeenkoms</w:t>
      </w:r>
      <w:r w:rsidR="00815EC2">
        <w:rPr>
          <w:color w:val="000000" w:themeColor="text1"/>
          <w:szCs w:val="18"/>
        </w:rPr>
        <w:t>t</w:t>
      </w:r>
      <w:r w:rsidR="00A8776F">
        <w:rPr>
          <w:color w:val="000000" w:themeColor="text1"/>
          <w:szCs w:val="18"/>
        </w:rPr>
        <w:t xml:space="preserve"> heef</w:t>
      </w:r>
      <w:r w:rsidR="00566958">
        <w:rPr>
          <w:color w:val="000000" w:themeColor="text1"/>
          <w:szCs w:val="18"/>
        </w:rPr>
        <w:t>t</w:t>
      </w:r>
      <w:r w:rsidR="00A8776F">
        <w:rPr>
          <w:color w:val="000000" w:themeColor="text1"/>
          <w:szCs w:val="18"/>
        </w:rPr>
        <w:t xml:space="preserve"> zich niet uitgebreid</w:t>
      </w:r>
      <w:r>
        <w:rPr>
          <w:color w:val="000000" w:themeColor="text1"/>
          <w:szCs w:val="18"/>
        </w:rPr>
        <w:t>.</w:t>
      </w:r>
      <w:r w:rsidR="00A8776F">
        <w:rPr>
          <w:color w:val="000000" w:themeColor="text1"/>
          <w:szCs w:val="18"/>
        </w:rPr>
        <w:t xml:space="preserve"> De meeste donateurs geven maandelijks</w:t>
      </w:r>
      <w:r w:rsidR="00566958">
        <w:rPr>
          <w:color w:val="000000" w:themeColor="text1"/>
          <w:szCs w:val="18"/>
        </w:rPr>
        <w:t xml:space="preserve"> of per kwartaal een bijdrage zonder overeenkomst</w:t>
      </w:r>
      <w:r w:rsidR="00F00A77">
        <w:rPr>
          <w:color w:val="000000" w:themeColor="text1"/>
          <w:szCs w:val="18"/>
        </w:rPr>
        <w:t xml:space="preserve">. </w:t>
      </w:r>
      <w:r>
        <w:rPr>
          <w:color w:val="000000" w:themeColor="text1"/>
          <w:szCs w:val="18"/>
        </w:rPr>
        <w:t>Donateurs hebben een dankbericht ontvangen voor zover contactgegevens bekend zijn. Op de website</w:t>
      </w:r>
      <w:r w:rsidR="00A8776F">
        <w:rPr>
          <w:color w:val="000000" w:themeColor="text1"/>
          <w:szCs w:val="18"/>
        </w:rPr>
        <w:t xml:space="preserve"> en in het nieuwsbericht</w:t>
      </w:r>
      <w:r>
        <w:rPr>
          <w:color w:val="000000" w:themeColor="text1"/>
          <w:szCs w:val="18"/>
        </w:rPr>
        <w:t xml:space="preserve"> is een algemeen dankbericht geplaatst.</w:t>
      </w:r>
    </w:p>
    <w:p w14:paraId="0DFBBD01" w14:textId="5A70095F" w:rsidR="00E14F54" w:rsidRDefault="00E14F54" w:rsidP="00E14F54">
      <w:pPr>
        <w:spacing w:line="240" w:lineRule="auto"/>
        <w:rPr>
          <w:color w:val="000000" w:themeColor="text1"/>
        </w:rPr>
      </w:pPr>
      <w:r>
        <w:rPr>
          <w:color w:val="000000" w:themeColor="text1"/>
          <w:szCs w:val="18"/>
        </w:rPr>
        <w:t>Dankzij de bijdragen van</w:t>
      </w:r>
      <w:r>
        <w:rPr>
          <w:color w:val="000000" w:themeColor="text1"/>
        </w:rPr>
        <w:t xml:space="preserve"> donateurs</w:t>
      </w:r>
      <w:r w:rsidR="00A8776F">
        <w:rPr>
          <w:color w:val="000000" w:themeColor="text1"/>
        </w:rPr>
        <w:t xml:space="preserve"> </w:t>
      </w:r>
      <w:r>
        <w:rPr>
          <w:color w:val="000000" w:themeColor="text1"/>
        </w:rPr>
        <w:t>kon de stichting Vri</w:t>
      </w:r>
      <w:r w:rsidR="00A8776F">
        <w:rPr>
          <w:color w:val="000000" w:themeColor="text1"/>
        </w:rPr>
        <w:t>enden van het Kinderhuis in 2021</w:t>
      </w:r>
      <w:r w:rsidR="006F1163">
        <w:rPr>
          <w:color w:val="000000" w:themeColor="text1"/>
        </w:rPr>
        <w:t xml:space="preserve"> ruim 7.500</w:t>
      </w:r>
      <w:r>
        <w:rPr>
          <w:color w:val="000000" w:themeColor="text1"/>
        </w:rPr>
        <w:t xml:space="preserve"> euro overmaken naar het kinderhuis. Het bestuur dankt de donateur</w:t>
      </w:r>
      <w:r w:rsidR="00CF3BE4">
        <w:rPr>
          <w:color w:val="000000" w:themeColor="text1"/>
        </w:rPr>
        <w:t xml:space="preserve">s heel hartelijk voor hun </w:t>
      </w:r>
      <w:r>
        <w:rPr>
          <w:color w:val="000000" w:themeColor="text1"/>
        </w:rPr>
        <w:t>bijdragen.</w:t>
      </w:r>
      <w:r w:rsidR="00CF3BE4">
        <w:rPr>
          <w:color w:val="000000" w:themeColor="text1"/>
        </w:rPr>
        <w:t xml:space="preserve"> Dit bedrag is volledig ten goede gekomen aan de verzorging van de kinderen.</w:t>
      </w:r>
      <w:r w:rsidR="006F1163">
        <w:rPr>
          <w:color w:val="000000" w:themeColor="text1"/>
        </w:rPr>
        <w:t xml:space="preserve"> </w:t>
      </w:r>
    </w:p>
    <w:p w14:paraId="0D8E92E1" w14:textId="77777777" w:rsidR="00C237EE" w:rsidRDefault="00C237EE" w:rsidP="00C237EE">
      <w:pPr>
        <w:spacing w:line="240" w:lineRule="auto"/>
        <w:rPr>
          <w:color w:val="000000" w:themeColor="text1"/>
        </w:rPr>
      </w:pPr>
      <w:r>
        <w:rPr>
          <w:color w:val="000000" w:themeColor="text1"/>
        </w:rPr>
        <w:t>De stichting Vrienden van het Kinderhuis heeft bijdragen van fondsen gekregen in 2021, die alle ten goede zijn gekomen aan de verzorging van de kinderen.</w:t>
      </w:r>
    </w:p>
    <w:p w14:paraId="31A5681A" w14:textId="77777777" w:rsidR="00C237EE" w:rsidRDefault="00C237EE" w:rsidP="00E14F54">
      <w:pPr>
        <w:spacing w:line="240" w:lineRule="auto"/>
        <w:rPr>
          <w:color w:val="000000" w:themeColor="text1"/>
        </w:rPr>
      </w:pPr>
    </w:p>
    <w:p w14:paraId="31978749" w14:textId="77777777" w:rsidR="00E14F54" w:rsidRDefault="00E14F54" w:rsidP="00E14F54">
      <w:pPr>
        <w:spacing w:line="240" w:lineRule="auto"/>
        <w:rPr>
          <w:color w:val="000000" w:themeColor="text1"/>
        </w:rPr>
      </w:pPr>
    </w:p>
    <w:p w14:paraId="1D2DCD32" w14:textId="77777777" w:rsidR="00CF3BE4" w:rsidRDefault="00CF3BE4" w:rsidP="00E14F54"/>
    <w:p w14:paraId="0125AA32" w14:textId="77777777" w:rsidR="00E14F54" w:rsidRDefault="00E14F54" w:rsidP="00E14F54">
      <w:pPr>
        <w:ind w:left="708"/>
      </w:pPr>
      <w:r>
        <w:t xml:space="preserve">B Het onderhouden van contacten met Crèche de l’ </w:t>
      </w:r>
      <w:proofErr w:type="spellStart"/>
      <w:r>
        <w:t>Espoir</w:t>
      </w:r>
      <w:proofErr w:type="spellEnd"/>
      <w:r>
        <w:t xml:space="preserve"> </w:t>
      </w:r>
    </w:p>
    <w:p w14:paraId="1CFEE807" w14:textId="77777777" w:rsidR="00E14F54" w:rsidRDefault="00E14F54" w:rsidP="00E14F54">
      <w:pPr>
        <w:ind w:left="708"/>
      </w:pPr>
    </w:p>
    <w:p w14:paraId="7A18204B" w14:textId="77777777" w:rsidR="00C237EE" w:rsidRDefault="00E14F54" w:rsidP="00C237EE">
      <w:pPr>
        <w:spacing w:line="240" w:lineRule="auto"/>
        <w:rPr>
          <w:szCs w:val="18"/>
        </w:rPr>
      </w:pPr>
      <w:r>
        <w:t>In de eerste</w:t>
      </w:r>
      <w:r w:rsidR="0084261B">
        <w:t xml:space="preserve"> helft van 2021</w:t>
      </w:r>
      <w:r>
        <w:t xml:space="preserve"> is de voorzitter van de stichting Vrienden van het Kinderhuis</w:t>
      </w:r>
      <w:r w:rsidR="0084261B">
        <w:t xml:space="preserve"> niet</w:t>
      </w:r>
      <w:r>
        <w:t xml:space="preserve"> in de geleg</w:t>
      </w:r>
      <w:r w:rsidR="0084261B">
        <w:t xml:space="preserve">enheid geweest om zoals gewoonlijk </w:t>
      </w:r>
      <w:r>
        <w:t xml:space="preserve">bezoeken af te leggen bij Crèche de l’ </w:t>
      </w:r>
      <w:proofErr w:type="spellStart"/>
      <w:r>
        <w:t>Espoir</w:t>
      </w:r>
      <w:proofErr w:type="spellEnd"/>
      <w:r>
        <w:t>.</w:t>
      </w:r>
      <w:r w:rsidR="00C237EE">
        <w:t xml:space="preserve"> In plaats van bezoeken aan het kinderhuis heeft de voorzitter tot september maandelijks telefonisch contact gehad met bestuursleden en de directeur van het kinderhuis. Van de gang van zaken heeft zij verslag gedaan in het nieuwsbericht mei 2021 dat naar donateurs en belangstellenden is gezonden </w:t>
      </w:r>
      <w:r w:rsidR="00C237EE">
        <w:rPr>
          <w:szCs w:val="18"/>
        </w:rPr>
        <w:t>en op de website staat.</w:t>
      </w:r>
    </w:p>
    <w:p w14:paraId="0A9BDB17" w14:textId="77777777" w:rsidR="00C237EE" w:rsidRDefault="00C237EE" w:rsidP="00C237EE">
      <w:pPr>
        <w:spacing w:line="240" w:lineRule="auto"/>
      </w:pPr>
      <w:r>
        <w:rPr>
          <w:szCs w:val="18"/>
        </w:rPr>
        <w:t xml:space="preserve">Ook heeft zij foto’s en e-mailberichten van </w:t>
      </w:r>
      <w:r>
        <w:t xml:space="preserve">Crèche de l’ </w:t>
      </w:r>
      <w:proofErr w:type="spellStart"/>
      <w:r>
        <w:t>Espoir</w:t>
      </w:r>
      <w:proofErr w:type="spellEnd"/>
      <w:r>
        <w:t xml:space="preserve"> ontvangen. Met deze alternatieve werkwijze zijn we goed op de hoogte gebleven van het reilen en zeilen van het kinderhuis.</w:t>
      </w:r>
    </w:p>
    <w:p w14:paraId="1830CA90" w14:textId="77777777" w:rsidR="00E14F54" w:rsidRDefault="00815EC2" w:rsidP="00E14F54">
      <w:pPr>
        <w:spacing w:line="240" w:lineRule="auto"/>
      </w:pPr>
      <w:r>
        <w:t>In september en oktober is zij wel in de gelegenheid geweest op bezoek te gaan.</w:t>
      </w:r>
    </w:p>
    <w:p w14:paraId="22D7BB8C" w14:textId="77777777" w:rsidR="00C237EE" w:rsidRDefault="00C237EE" w:rsidP="00E14F54">
      <w:pPr>
        <w:spacing w:line="240" w:lineRule="auto"/>
        <w:rPr>
          <w:szCs w:val="18"/>
        </w:rPr>
      </w:pPr>
    </w:p>
    <w:p w14:paraId="4942BD67" w14:textId="17246432" w:rsidR="00815EC2" w:rsidRDefault="00E14F54" w:rsidP="00E14F54">
      <w:pPr>
        <w:spacing w:line="240" w:lineRule="auto"/>
        <w:rPr>
          <w:szCs w:val="18"/>
        </w:rPr>
      </w:pPr>
      <w:r>
        <w:rPr>
          <w:szCs w:val="18"/>
        </w:rPr>
        <w:t>De cor</w:t>
      </w:r>
      <w:r w:rsidR="0084261B">
        <w:rPr>
          <w:szCs w:val="18"/>
        </w:rPr>
        <w:t xml:space="preserve">onacrisis en de noodtoestand was in die </w:t>
      </w:r>
      <w:r w:rsidR="00815EC2">
        <w:rPr>
          <w:szCs w:val="18"/>
        </w:rPr>
        <w:t>voorjaars</w:t>
      </w:r>
      <w:r w:rsidR="0084261B">
        <w:rPr>
          <w:szCs w:val="18"/>
        </w:rPr>
        <w:t>periode</w:t>
      </w:r>
      <w:r>
        <w:rPr>
          <w:szCs w:val="18"/>
        </w:rPr>
        <w:t xml:space="preserve"> in Marokko</w:t>
      </w:r>
      <w:r w:rsidR="0084261B">
        <w:rPr>
          <w:szCs w:val="18"/>
        </w:rPr>
        <w:t xml:space="preserve"> nog steeds van kracht en het land was niet toegankelijk</w:t>
      </w:r>
      <w:r w:rsidR="00815EC2">
        <w:rPr>
          <w:szCs w:val="18"/>
        </w:rPr>
        <w:t>, mede omdat geen vlieg- of ander verkeer uit het bui</w:t>
      </w:r>
      <w:r w:rsidR="00BF25DE">
        <w:rPr>
          <w:szCs w:val="18"/>
        </w:rPr>
        <w:t>t</w:t>
      </w:r>
      <w:r w:rsidR="00815EC2">
        <w:rPr>
          <w:szCs w:val="18"/>
        </w:rPr>
        <w:t>enland was toegestaan</w:t>
      </w:r>
      <w:r w:rsidR="0084261B">
        <w:rPr>
          <w:szCs w:val="18"/>
        </w:rPr>
        <w:t>. Dit</w:t>
      </w:r>
      <w:r>
        <w:rPr>
          <w:szCs w:val="18"/>
        </w:rPr>
        <w:t xml:space="preserve"> heeft grote gevolgen gehad voor het ki</w:t>
      </w:r>
      <w:r w:rsidR="00815EC2">
        <w:rPr>
          <w:szCs w:val="18"/>
        </w:rPr>
        <w:t xml:space="preserve">nderhuis. </w:t>
      </w:r>
    </w:p>
    <w:p w14:paraId="20690691" w14:textId="77777777" w:rsidR="00815EC2" w:rsidRDefault="00815EC2" w:rsidP="00E14F54">
      <w:pPr>
        <w:spacing w:line="240" w:lineRule="auto"/>
        <w:rPr>
          <w:szCs w:val="18"/>
        </w:rPr>
      </w:pPr>
    </w:p>
    <w:p w14:paraId="782D9C99" w14:textId="77777777" w:rsidR="00E14F54" w:rsidRDefault="00493175" w:rsidP="00E14F54">
      <w:pPr>
        <w:spacing w:line="240" w:lineRule="auto"/>
        <w:rPr>
          <w:szCs w:val="18"/>
        </w:rPr>
      </w:pPr>
      <w:r>
        <w:rPr>
          <w:szCs w:val="18"/>
        </w:rPr>
        <w:lastRenderedPageBreak/>
        <w:t>Vanaf 20 maart 2020 was</w:t>
      </w:r>
      <w:r w:rsidR="00E14F54">
        <w:rPr>
          <w:szCs w:val="18"/>
        </w:rPr>
        <w:t xml:space="preserve"> bezoek aan het kinderhuis</w:t>
      </w:r>
      <w:r w:rsidR="0084261B">
        <w:rPr>
          <w:szCs w:val="18"/>
        </w:rPr>
        <w:t xml:space="preserve"> al</w:t>
      </w:r>
      <w:r w:rsidR="00E14F54">
        <w:rPr>
          <w:szCs w:val="18"/>
        </w:rPr>
        <w:t xml:space="preserve"> verboden</w:t>
      </w:r>
      <w:r w:rsidR="0084261B">
        <w:rPr>
          <w:szCs w:val="18"/>
        </w:rPr>
        <w:t>.</w:t>
      </w:r>
      <w:r w:rsidR="00E14F54">
        <w:rPr>
          <w:szCs w:val="18"/>
        </w:rPr>
        <w:t xml:space="preserve"> </w:t>
      </w:r>
      <w:r w:rsidR="0084261B">
        <w:rPr>
          <w:szCs w:val="18"/>
        </w:rPr>
        <w:t>D</w:t>
      </w:r>
      <w:r w:rsidR="00E14F54">
        <w:rPr>
          <w:szCs w:val="18"/>
        </w:rPr>
        <w:t xml:space="preserve">e verzorgsters </w:t>
      </w:r>
      <w:r w:rsidR="0084261B">
        <w:rPr>
          <w:szCs w:val="18"/>
        </w:rPr>
        <w:t xml:space="preserve">werken </w:t>
      </w:r>
      <w:r w:rsidR="00815EC2">
        <w:rPr>
          <w:szCs w:val="18"/>
        </w:rPr>
        <w:t xml:space="preserve">in 2021 </w:t>
      </w:r>
      <w:r w:rsidR="00E14F54">
        <w:rPr>
          <w:szCs w:val="18"/>
        </w:rPr>
        <w:t>weer volgens een vast werkrooster in vaste samenstelling. Een positief gevolg van de afwezigheid van bezoek is dat alle kinderen gezond zij</w:t>
      </w:r>
      <w:r w:rsidR="0084261B">
        <w:rPr>
          <w:szCs w:val="18"/>
        </w:rPr>
        <w:t>n gebleven</w:t>
      </w:r>
      <w:r w:rsidR="00E14F54">
        <w:rPr>
          <w:szCs w:val="18"/>
        </w:rPr>
        <w:t>.</w:t>
      </w:r>
    </w:p>
    <w:p w14:paraId="08DD9511" w14:textId="77777777" w:rsidR="00815EC2" w:rsidRDefault="00E14F54" w:rsidP="00E14F54">
      <w:pPr>
        <w:spacing w:line="240" w:lineRule="auto"/>
        <w:rPr>
          <w:szCs w:val="18"/>
        </w:rPr>
      </w:pPr>
      <w:r>
        <w:rPr>
          <w:szCs w:val="18"/>
        </w:rPr>
        <w:t>Een negatief gevolg van het bezoekverbod was de grote terugloop van donaties en giften in natura  aan het kinderhuis vanuit Marokko zelf</w:t>
      </w:r>
      <w:r w:rsidR="00815EC2">
        <w:rPr>
          <w:szCs w:val="18"/>
        </w:rPr>
        <w:t xml:space="preserve"> en vanuit het buitenland</w:t>
      </w:r>
      <w:r>
        <w:rPr>
          <w:szCs w:val="18"/>
        </w:rPr>
        <w:t xml:space="preserve">. </w:t>
      </w:r>
    </w:p>
    <w:p w14:paraId="37AC6DD7" w14:textId="77777777" w:rsidR="00815EC2" w:rsidRDefault="00815EC2" w:rsidP="00E14F54">
      <w:pPr>
        <w:spacing w:line="240" w:lineRule="auto"/>
        <w:rPr>
          <w:szCs w:val="18"/>
        </w:rPr>
      </w:pPr>
    </w:p>
    <w:p w14:paraId="6CFEA193" w14:textId="1CA11EA7" w:rsidR="00EA3E0E" w:rsidRPr="00493175" w:rsidRDefault="00CF3BE4" w:rsidP="00EA3E0E">
      <w:pPr>
        <w:spacing w:line="240" w:lineRule="auto"/>
        <w:rPr>
          <w:color w:val="000000" w:themeColor="text1"/>
        </w:rPr>
      </w:pPr>
      <w:r>
        <w:rPr>
          <w:color w:val="000000" w:themeColor="text1"/>
        </w:rPr>
        <w:t>Het kinderhuis had meerdere wensen omtrent de herinrichting van het huis, de tuin en het verbeteren van de beveiliging. Deze projecten zijn anders verlopen dan gedacht, gezien de omstandigheden rond de pandemie die ook Marokko heeft getroffen.</w:t>
      </w:r>
      <w:r w:rsidR="00493175">
        <w:rPr>
          <w:color w:val="000000" w:themeColor="text1"/>
        </w:rPr>
        <w:t xml:space="preserve"> Vertraging en lange tijd stillegging van de verbouwing en de afwerking was het gevolg met alle overlast van dien. Werken en voor kinderen zorgen in een half afgebouwd huis blijkt erg lastig. Na hervatting van de werkzaamheden is de verbouwing volledig afgerond in 2021, waarna ook </w:t>
      </w:r>
      <w:r w:rsidR="00E14F54">
        <w:rPr>
          <w:szCs w:val="18"/>
        </w:rPr>
        <w:t>de meubilering, afwerking en ver</w:t>
      </w:r>
      <w:r w:rsidR="00493175">
        <w:rPr>
          <w:szCs w:val="18"/>
        </w:rPr>
        <w:t>huizing heeft plaatsgevonden</w:t>
      </w:r>
      <w:r w:rsidR="00E14F54">
        <w:rPr>
          <w:szCs w:val="18"/>
        </w:rPr>
        <w:t>.</w:t>
      </w:r>
      <w:r w:rsidR="00EA3E0E">
        <w:rPr>
          <w:szCs w:val="18"/>
        </w:rPr>
        <w:t xml:space="preserve"> Het resultaat is prachtig</w:t>
      </w:r>
      <w:r w:rsidR="00EA3E0E" w:rsidRPr="00EA3E0E">
        <w:rPr>
          <w:szCs w:val="18"/>
        </w:rPr>
        <w:t xml:space="preserve"> </w:t>
      </w:r>
      <w:r w:rsidR="00EA3E0E">
        <w:rPr>
          <w:szCs w:val="18"/>
        </w:rPr>
        <w:t>en betekent veel positiefs voor het werkplezier en werkgemak van alle betrokkenen.</w:t>
      </w:r>
    </w:p>
    <w:p w14:paraId="7F8987C0" w14:textId="536F6645" w:rsidR="00493175" w:rsidRDefault="00EA3E0E" w:rsidP="00E14F54">
      <w:pPr>
        <w:spacing w:line="240" w:lineRule="auto"/>
        <w:rPr>
          <w:szCs w:val="18"/>
        </w:rPr>
      </w:pPr>
      <w:r>
        <w:rPr>
          <w:szCs w:val="18"/>
        </w:rPr>
        <w:t>Het kinderhuis voldoet nu aan alle eisen van hygiëne</w:t>
      </w:r>
      <w:r w:rsidR="00BF25DE">
        <w:rPr>
          <w:szCs w:val="18"/>
        </w:rPr>
        <w:t xml:space="preserve"> en</w:t>
      </w:r>
      <w:r>
        <w:rPr>
          <w:szCs w:val="18"/>
        </w:rPr>
        <w:t xml:space="preserve"> veiligheid</w:t>
      </w:r>
      <w:r w:rsidR="00BF25DE">
        <w:rPr>
          <w:szCs w:val="18"/>
        </w:rPr>
        <w:t xml:space="preserve"> en het</w:t>
      </w:r>
      <w:r>
        <w:rPr>
          <w:szCs w:val="18"/>
        </w:rPr>
        <w:t xml:space="preserve"> gemak is voor alle gebruikers een enorme verbetering.</w:t>
      </w:r>
    </w:p>
    <w:p w14:paraId="5A29BA9F" w14:textId="73B35767" w:rsidR="00E14F54" w:rsidRDefault="00E14F54" w:rsidP="00E14F54">
      <w:pPr>
        <w:spacing w:line="240" w:lineRule="auto"/>
        <w:rPr>
          <w:szCs w:val="18"/>
        </w:rPr>
      </w:pPr>
      <w:r>
        <w:rPr>
          <w:szCs w:val="18"/>
        </w:rPr>
        <w:t>Het grootste deel van alle verbouwingskosten is door het kinderhuis zelf gefinancierd, vanuit donaties en</w:t>
      </w:r>
      <w:r w:rsidR="00EA3E0E">
        <w:rPr>
          <w:szCs w:val="18"/>
        </w:rPr>
        <w:t xml:space="preserve"> subsidies uit diverse bronnen.</w:t>
      </w:r>
    </w:p>
    <w:p w14:paraId="0DE958EE" w14:textId="6395A2BC" w:rsidR="00E14F54" w:rsidRDefault="00E14F54" w:rsidP="00E14F54">
      <w:pPr>
        <w:spacing w:line="240" w:lineRule="auto"/>
      </w:pPr>
      <w:r>
        <w:t>Het bestuur van Crèche</w:t>
      </w:r>
      <w:r w:rsidR="00EA3E0E">
        <w:t xml:space="preserve"> de </w:t>
      </w:r>
      <w:proofErr w:type="spellStart"/>
      <w:r w:rsidR="00EA3E0E">
        <w:t>l’Espoir</w:t>
      </w:r>
      <w:proofErr w:type="spellEnd"/>
      <w:r w:rsidR="00EA3E0E">
        <w:t xml:space="preserve"> heeft</w:t>
      </w:r>
      <w:r>
        <w:t xml:space="preserve"> een verklaring aan de stichting Vrienden</w:t>
      </w:r>
      <w:r w:rsidR="00EA3E0E">
        <w:t xml:space="preserve"> van het kinderhuis overhandigd</w:t>
      </w:r>
      <w:r>
        <w:t xml:space="preserve"> na </w:t>
      </w:r>
      <w:r w:rsidR="00EA3E0E">
        <w:t xml:space="preserve">de </w:t>
      </w:r>
      <w:r>
        <w:t>volledige afronding van de ver</w:t>
      </w:r>
      <w:r w:rsidR="00EA3E0E">
        <w:t>bouwing. Hierin heeft</w:t>
      </w:r>
      <w:r>
        <w:t xml:space="preserve"> het best</w:t>
      </w:r>
      <w:r w:rsidR="00EA3E0E">
        <w:t>uur van het kinderhuis verklaard</w:t>
      </w:r>
      <w:r>
        <w:t xml:space="preserve"> tevreden te zijn met de resultaten</w:t>
      </w:r>
      <w:r w:rsidR="00EA3E0E">
        <w:t xml:space="preserve"> en haar dank uitgesproken naar allen die hebben geholpen dit resultaat te bereiken. De </w:t>
      </w:r>
      <w:r>
        <w:t xml:space="preserve">fondsen die dit mede mogelijk hebben gemaakt </w:t>
      </w:r>
      <w:r w:rsidR="00EA3E0E">
        <w:t xml:space="preserve">hebben </w:t>
      </w:r>
      <w:r>
        <w:t>een eindverslag ontvangen van de stichting Vrienden van het kinderhuis.</w:t>
      </w:r>
    </w:p>
    <w:p w14:paraId="4C055CE8" w14:textId="77777777" w:rsidR="00E14F54" w:rsidRDefault="00E14F54" w:rsidP="00E14F54">
      <w:pPr>
        <w:rPr>
          <w:szCs w:val="18"/>
        </w:rPr>
      </w:pPr>
    </w:p>
    <w:p w14:paraId="04C9FDD6" w14:textId="77777777" w:rsidR="00E14F54" w:rsidRDefault="00E14F54" w:rsidP="00E14F54">
      <w:pPr>
        <w:rPr>
          <w:szCs w:val="18"/>
        </w:rPr>
      </w:pPr>
    </w:p>
    <w:p w14:paraId="541BAE24" w14:textId="77777777" w:rsidR="00E14F54" w:rsidRDefault="00E14F54" w:rsidP="00E14F54">
      <w:pPr>
        <w:spacing w:line="240" w:lineRule="auto"/>
        <w:rPr>
          <w:szCs w:val="18"/>
        </w:rPr>
      </w:pPr>
    </w:p>
    <w:p w14:paraId="44F48C25" w14:textId="77777777" w:rsidR="00E14F54" w:rsidRDefault="00E14F54" w:rsidP="00E14F54">
      <w:pPr>
        <w:ind w:left="708"/>
        <w:rPr>
          <w:szCs w:val="18"/>
        </w:rPr>
      </w:pPr>
      <w:r>
        <w:rPr>
          <w:szCs w:val="18"/>
        </w:rPr>
        <w:t>C Uitgifte van nieuwsberichten (2 keer per jaar)</w:t>
      </w:r>
    </w:p>
    <w:p w14:paraId="74B144F3" w14:textId="77777777" w:rsidR="00E14F54" w:rsidRDefault="00EA3E0E" w:rsidP="00E14F54">
      <w:pPr>
        <w:spacing w:before="100" w:beforeAutospacing="1" w:after="384" w:line="240" w:lineRule="auto"/>
        <w:rPr>
          <w:szCs w:val="18"/>
        </w:rPr>
      </w:pPr>
      <w:r>
        <w:rPr>
          <w:szCs w:val="18"/>
        </w:rPr>
        <w:t>In mei en december 2021</w:t>
      </w:r>
      <w:r w:rsidR="00E14F54">
        <w:rPr>
          <w:szCs w:val="18"/>
        </w:rPr>
        <w:t xml:space="preserve"> heeft de stichting een nieuwsbericht uitgegeven, verspreid onder donateurs en belangstellenden en gepubliceerd op de website.</w:t>
      </w:r>
    </w:p>
    <w:p w14:paraId="4FAF127E" w14:textId="77777777" w:rsidR="00E14F54" w:rsidRDefault="00E14F54" w:rsidP="00E14F54">
      <w:pPr>
        <w:spacing w:before="100" w:beforeAutospacing="1" w:after="384" w:line="240" w:lineRule="auto"/>
        <w:rPr>
          <w:szCs w:val="18"/>
        </w:rPr>
      </w:pPr>
      <w:r>
        <w:rPr>
          <w:szCs w:val="18"/>
        </w:rPr>
        <w:t>De voorzitter van de stichting heeft in de nieuwsberichten verslag gedaan van de bezoeken aan en de telefonische contacten met het kinderhuis. Het welzijn van de aldaar verblijvende baby’s en kinderen staat centraal in deze brieven. Daarnaast doet de voorzitter verslag van de verbouwing en hoe dat ingrijpt in het dagelijks leven. In de nieuwsberichten zijn ook foto’s geplaatst van in het kinderhuis verblijvende baby’s en kinderen, uiteraard met to</w:t>
      </w:r>
      <w:r w:rsidR="00EA3E0E">
        <w:rPr>
          <w:szCs w:val="18"/>
        </w:rPr>
        <w:t>estemming van het bestuur van Cr</w:t>
      </w:r>
      <w:r>
        <w:rPr>
          <w:szCs w:val="18"/>
        </w:rPr>
        <w:t xml:space="preserve">èche de </w:t>
      </w:r>
      <w:proofErr w:type="spellStart"/>
      <w:r>
        <w:rPr>
          <w:szCs w:val="18"/>
        </w:rPr>
        <w:t>l’Espoir</w:t>
      </w:r>
      <w:proofErr w:type="spellEnd"/>
      <w:r>
        <w:rPr>
          <w:szCs w:val="18"/>
        </w:rPr>
        <w:t xml:space="preserve">. </w:t>
      </w:r>
    </w:p>
    <w:p w14:paraId="0A653B20" w14:textId="77777777" w:rsidR="00E14F54" w:rsidRDefault="00E14F54" w:rsidP="00E14F54">
      <w:pPr>
        <w:spacing w:before="100" w:beforeAutospacing="1" w:after="384" w:line="240" w:lineRule="auto"/>
        <w:rPr>
          <w:szCs w:val="18"/>
        </w:rPr>
      </w:pPr>
    </w:p>
    <w:p w14:paraId="6899FBCF" w14:textId="77777777" w:rsidR="00E14F54" w:rsidRDefault="00E14F54" w:rsidP="00E14F54">
      <w:pPr>
        <w:spacing w:before="100" w:beforeAutospacing="1" w:after="384" w:line="240" w:lineRule="auto"/>
        <w:rPr>
          <w:szCs w:val="18"/>
        </w:rPr>
      </w:pPr>
    </w:p>
    <w:p w14:paraId="765E3573" w14:textId="4B42529E" w:rsidR="00C01474" w:rsidRDefault="00C01474">
      <w:pPr>
        <w:spacing w:line="240" w:lineRule="auto"/>
      </w:pPr>
      <w:r>
        <w:br w:type="page"/>
      </w:r>
    </w:p>
    <w:p w14:paraId="4A684A7E" w14:textId="2906F649" w:rsidR="00B55ED4" w:rsidRPr="00DB567B" w:rsidRDefault="00C01474">
      <w:pPr>
        <w:rPr>
          <w:b/>
          <w:bCs/>
        </w:rPr>
      </w:pPr>
      <w:r w:rsidRPr="00DB567B">
        <w:rPr>
          <w:b/>
          <w:bCs/>
        </w:rPr>
        <w:lastRenderedPageBreak/>
        <w:t>Financieel verslag</w:t>
      </w:r>
    </w:p>
    <w:p w14:paraId="0B23206B" w14:textId="5D9F70CD" w:rsidR="00C01474" w:rsidRDefault="00C01474"/>
    <w:tbl>
      <w:tblPr>
        <w:tblW w:w="8949" w:type="dxa"/>
        <w:tblInd w:w="70" w:type="dxa"/>
        <w:tblCellMar>
          <w:left w:w="70" w:type="dxa"/>
          <w:right w:w="70" w:type="dxa"/>
        </w:tblCellMar>
        <w:tblLook w:val="04A0" w:firstRow="1" w:lastRow="0" w:firstColumn="1" w:lastColumn="0" w:noHBand="0" w:noVBand="1"/>
      </w:tblPr>
      <w:tblGrid>
        <w:gridCol w:w="2532"/>
        <w:gridCol w:w="793"/>
        <w:gridCol w:w="795"/>
        <w:gridCol w:w="231"/>
        <w:gridCol w:w="2623"/>
        <w:gridCol w:w="206"/>
        <w:gridCol w:w="206"/>
        <w:gridCol w:w="206"/>
        <w:gridCol w:w="1410"/>
      </w:tblGrid>
      <w:tr w:rsidR="00C01474" w:rsidRPr="00C01474" w14:paraId="2AAAACF1" w14:textId="77777777" w:rsidTr="00DB567B">
        <w:trPr>
          <w:trHeight w:val="277"/>
        </w:trPr>
        <w:tc>
          <w:tcPr>
            <w:tcW w:w="8949" w:type="dxa"/>
            <w:gridSpan w:val="9"/>
            <w:tcBorders>
              <w:top w:val="nil"/>
              <w:left w:val="nil"/>
              <w:bottom w:val="nil"/>
              <w:right w:val="nil"/>
            </w:tcBorders>
            <w:shd w:val="clear" w:color="auto" w:fill="auto"/>
            <w:noWrap/>
            <w:vAlign w:val="bottom"/>
            <w:hideMark/>
          </w:tcPr>
          <w:p w14:paraId="480CB5E3" w14:textId="77777777" w:rsidR="00C01474" w:rsidRPr="00C01474" w:rsidRDefault="00C01474" w:rsidP="00C01474">
            <w:pPr>
              <w:spacing w:line="240" w:lineRule="auto"/>
              <w:rPr>
                <w:rFonts w:cs="Arial"/>
                <w:szCs w:val="18"/>
              </w:rPr>
            </w:pPr>
            <w:bookmarkStart w:id="0" w:name="RANGE!A1:I19"/>
            <w:r w:rsidRPr="00C01474">
              <w:rPr>
                <w:rFonts w:cs="Arial"/>
                <w:szCs w:val="18"/>
              </w:rPr>
              <w:t>Overzicht financiën stichting vrienden van het kinderhuis stand van zaken 31 december 2021</w:t>
            </w:r>
            <w:bookmarkEnd w:id="0"/>
          </w:p>
        </w:tc>
      </w:tr>
      <w:tr w:rsidR="00DB567B" w:rsidRPr="00C01474" w14:paraId="53B69FDE" w14:textId="77777777" w:rsidTr="00DB567B">
        <w:trPr>
          <w:trHeight w:val="265"/>
        </w:trPr>
        <w:tc>
          <w:tcPr>
            <w:tcW w:w="2464" w:type="dxa"/>
            <w:tcBorders>
              <w:top w:val="nil"/>
              <w:left w:val="nil"/>
              <w:bottom w:val="nil"/>
              <w:right w:val="nil"/>
            </w:tcBorders>
            <w:shd w:val="clear" w:color="auto" w:fill="auto"/>
            <w:noWrap/>
            <w:vAlign w:val="bottom"/>
            <w:hideMark/>
          </w:tcPr>
          <w:p w14:paraId="70B96D78" w14:textId="77777777" w:rsidR="00C01474" w:rsidRPr="00C01474" w:rsidRDefault="00C01474" w:rsidP="00C01474">
            <w:pPr>
              <w:spacing w:line="240" w:lineRule="auto"/>
              <w:rPr>
                <w:rFonts w:ascii="Rockwell Condensed" w:hAnsi="Rockwell Condensed" w:cs="Arial"/>
                <w:sz w:val="22"/>
                <w:szCs w:val="22"/>
              </w:rPr>
            </w:pPr>
          </w:p>
        </w:tc>
        <w:tc>
          <w:tcPr>
            <w:tcW w:w="755" w:type="dxa"/>
            <w:tcBorders>
              <w:top w:val="nil"/>
              <w:left w:val="nil"/>
              <w:bottom w:val="nil"/>
              <w:right w:val="nil"/>
            </w:tcBorders>
            <w:shd w:val="clear" w:color="auto" w:fill="auto"/>
            <w:noWrap/>
            <w:vAlign w:val="bottom"/>
            <w:hideMark/>
          </w:tcPr>
          <w:p w14:paraId="14A97F38" w14:textId="77777777" w:rsidR="00C01474" w:rsidRPr="00C01474" w:rsidRDefault="00C01474" w:rsidP="00C01474">
            <w:pPr>
              <w:spacing w:line="240" w:lineRule="auto"/>
              <w:rPr>
                <w:rFonts w:ascii="Times New Roman" w:hAnsi="Times New Roman"/>
                <w:sz w:val="20"/>
                <w:szCs w:val="20"/>
              </w:rPr>
            </w:pPr>
          </w:p>
        </w:tc>
        <w:tc>
          <w:tcPr>
            <w:tcW w:w="756" w:type="dxa"/>
            <w:tcBorders>
              <w:top w:val="nil"/>
              <w:left w:val="nil"/>
              <w:bottom w:val="nil"/>
              <w:right w:val="nil"/>
            </w:tcBorders>
            <w:shd w:val="clear" w:color="auto" w:fill="auto"/>
            <w:noWrap/>
            <w:vAlign w:val="bottom"/>
            <w:hideMark/>
          </w:tcPr>
          <w:p w14:paraId="45824D1A" w14:textId="77777777" w:rsidR="00C01474" w:rsidRPr="00C01474" w:rsidRDefault="00C01474" w:rsidP="00C01474">
            <w:pPr>
              <w:spacing w:line="240" w:lineRule="auto"/>
              <w:rPr>
                <w:rFonts w:ascii="Times New Roman" w:hAnsi="Times New Roman"/>
                <w:sz w:val="20"/>
                <w:szCs w:val="20"/>
              </w:rPr>
            </w:pPr>
          </w:p>
        </w:tc>
        <w:tc>
          <w:tcPr>
            <w:tcW w:w="202" w:type="dxa"/>
            <w:tcBorders>
              <w:top w:val="nil"/>
              <w:left w:val="nil"/>
              <w:bottom w:val="nil"/>
              <w:right w:val="nil"/>
            </w:tcBorders>
            <w:shd w:val="clear" w:color="auto" w:fill="auto"/>
            <w:noWrap/>
            <w:vAlign w:val="bottom"/>
            <w:hideMark/>
          </w:tcPr>
          <w:p w14:paraId="32D4BC68" w14:textId="77777777" w:rsidR="00C01474" w:rsidRPr="00C01474" w:rsidRDefault="00C01474" w:rsidP="00C01474">
            <w:pPr>
              <w:spacing w:line="240" w:lineRule="auto"/>
              <w:rPr>
                <w:rFonts w:ascii="Times New Roman" w:hAnsi="Times New Roman"/>
                <w:sz w:val="20"/>
                <w:szCs w:val="20"/>
              </w:rPr>
            </w:pPr>
          </w:p>
        </w:tc>
        <w:tc>
          <w:tcPr>
            <w:tcW w:w="2553" w:type="dxa"/>
            <w:tcBorders>
              <w:top w:val="nil"/>
              <w:left w:val="nil"/>
              <w:bottom w:val="nil"/>
              <w:right w:val="nil"/>
            </w:tcBorders>
            <w:shd w:val="clear" w:color="auto" w:fill="auto"/>
            <w:noWrap/>
            <w:vAlign w:val="bottom"/>
            <w:hideMark/>
          </w:tcPr>
          <w:p w14:paraId="264CB315" w14:textId="77777777" w:rsidR="00C01474" w:rsidRPr="00C01474" w:rsidRDefault="00C01474" w:rsidP="00C01474">
            <w:pPr>
              <w:spacing w:line="240" w:lineRule="auto"/>
              <w:rPr>
                <w:rFonts w:ascii="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677EE32D" w14:textId="77777777" w:rsidR="00C01474" w:rsidRPr="00C01474" w:rsidRDefault="00C01474" w:rsidP="00C01474">
            <w:pPr>
              <w:spacing w:line="240" w:lineRule="auto"/>
              <w:rPr>
                <w:rFonts w:ascii="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09DE182F" w14:textId="77777777" w:rsidR="00C01474" w:rsidRPr="00C01474" w:rsidRDefault="00C01474" w:rsidP="00C01474">
            <w:pPr>
              <w:spacing w:line="240" w:lineRule="auto"/>
              <w:rPr>
                <w:rFonts w:ascii="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28526698" w14:textId="77777777" w:rsidR="00C01474" w:rsidRPr="00C01474" w:rsidRDefault="00C01474" w:rsidP="00C01474">
            <w:pPr>
              <w:spacing w:line="240" w:lineRule="auto"/>
              <w:rPr>
                <w:rFonts w:ascii="Times New Roman" w:hAnsi="Times New Roman"/>
                <w:sz w:val="20"/>
                <w:szCs w:val="20"/>
              </w:rPr>
            </w:pPr>
          </w:p>
        </w:tc>
        <w:tc>
          <w:tcPr>
            <w:tcW w:w="1682" w:type="dxa"/>
            <w:tcBorders>
              <w:top w:val="nil"/>
              <w:left w:val="nil"/>
              <w:bottom w:val="nil"/>
              <w:right w:val="nil"/>
            </w:tcBorders>
            <w:shd w:val="clear" w:color="auto" w:fill="auto"/>
            <w:noWrap/>
            <w:vAlign w:val="bottom"/>
            <w:hideMark/>
          </w:tcPr>
          <w:p w14:paraId="7C368C70" w14:textId="77777777" w:rsidR="00C01474" w:rsidRPr="00C01474" w:rsidRDefault="00C01474" w:rsidP="00C01474">
            <w:pPr>
              <w:spacing w:line="240" w:lineRule="auto"/>
              <w:rPr>
                <w:rFonts w:ascii="Times New Roman" w:hAnsi="Times New Roman"/>
                <w:sz w:val="20"/>
                <w:szCs w:val="20"/>
              </w:rPr>
            </w:pPr>
          </w:p>
        </w:tc>
      </w:tr>
      <w:tr w:rsidR="00C01474" w:rsidRPr="00C01474" w14:paraId="64839677" w14:textId="77777777" w:rsidTr="00DB567B">
        <w:trPr>
          <w:trHeight w:val="265"/>
        </w:trPr>
        <w:tc>
          <w:tcPr>
            <w:tcW w:w="7266" w:type="dxa"/>
            <w:gridSpan w:val="8"/>
            <w:tcBorders>
              <w:top w:val="nil"/>
              <w:left w:val="nil"/>
              <w:bottom w:val="nil"/>
              <w:right w:val="nil"/>
            </w:tcBorders>
            <w:shd w:val="clear" w:color="auto" w:fill="auto"/>
            <w:noWrap/>
            <w:vAlign w:val="bottom"/>
            <w:hideMark/>
          </w:tcPr>
          <w:p w14:paraId="201FF92B" w14:textId="77777777" w:rsidR="00C01474" w:rsidRPr="00C01474" w:rsidRDefault="00C01474" w:rsidP="00C01474">
            <w:pPr>
              <w:spacing w:line="240" w:lineRule="auto"/>
              <w:rPr>
                <w:rFonts w:cs="Arial"/>
                <w:szCs w:val="18"/>
              </w:rPr>
            </w:pPr>
            <w:r w:rsidRPr="00C01474">
              <w:rPr>
                <w:rFonts w:cs="Arial"/>
                <w:szCs w:val="18"/>
              </w:rPr>
              <w:t>xxxxxxxxxxxxxxxxxxxxxxxxxxxxxxxxxxxxxxxxxxxxxxxxxxxxxxxxxxxxxxxxxxxxxxxxxxxxxxxxxxx</w:t>
            </w:r>
          </w:p>
        </w:tc>
        <w:tc>
          <w:tcPr>
            <w:tcW w:w="1682" w:type="dxa"/>
            <w:tcBorders>
              <w:top w:val="nil"/>
              <w:left w:val="nil"/>
              <w:bottom w:val="nil"/>
              <w:right w:val="nil"/>
            </w:tcBorders>
            <w:shd w:val="clear" w:color="auto" w:fill="auto"/>
            <w:noWrap/>
            <w:vAlign w:val="bottom"/>
            <w:hideMark/>
          </w:tcPr>
          <w:p w14:paraId="05A6A138" w14:textId="77777777" w:rsidR="00C01474" w:rsidRPr="00C01474" w:rsidRDefault="00C01474" w:rsidP="00C01474">
            <w:pPr>
              <w:spacing w:line="240" w:lineRule="auto"/>
              <w:rPr>
                <w:rFonts w:cs="Arial"/>
                <w:szCs w:val="18"/>
              </w:rPr>
            </w:pPr>
          </w:p>
        </w:tc>
      </w:tr>
      <w:tr w:rsidR="00DB567B" w:rsidRPr="00C01474" w14:paraId="289A8D62" w14:textId="77777777" w:rsidTr="00DB567B">
        <w:trPr>
          <w:trHeight w:val="265"/>
        </w:trPr>
        <w:tc>
          <w:tcPr>
            <w:tcW w:w="2464" w:type="dxa"/>
            <w:tcBorders>
              <w:top w:val="nil"/>
              <w:left w:val="nil"/>
              <w:bottom w:val="nil"/>
              <w:right w:val="nil"/>
            </w:tcBorders>
            <w:shd w:val="clear" w:color="auto" w:fill="auto"/>
            <w:noWrap/>
            <w:vAlign w:val="bottom"/>
            <w:hideMark/>
          </w:tcPr>
          <w:p w14:paraId="27304B1E" w14:textId="77777777" w:rsidR="00C01474" w:rsidRPr="00C01474" w:rsidRDefault="00C01474" w:rsidP="00C01474">
            <w:pPr>
              <w:spacing w:line="240" w:lineRule="auto"/>
              <w:rPr>
                <w:szCs w:val="18"/>
              </w:rPr>
            </w:pPr>
          </w:p>
        </w:tc>
        <w:tc>
          <w:tcPr>
            <w:tcW w:w="755" w:type="dxa"/>
            <w:tcBorders>
              <w:top w:val="nil"/>
              <w:left w:val="nil"/>
              <w:bottom w:val="nil"/>
              <w:right w:val="nil"/>
            </w:tcBorders>
            <w:shd w:val="clear" w:color="auto" w:fill="auto"/>
            <w:noWrap/>
            <w:vAlign w:val="bottom"/>
            <w:hideMark/>
          </w:tcPr>
          <w:p w14:paraId="02BE895B" w14:textId="77777777" w:rsidR="00C01474" w:rsidRPr="00C01474" w:rsidRDefault="00C01474" w:rsidP="00C01474">
            <w:pPr>
              <w:spacing w:line="240" w:lineRule="auto"/>
              <w:rPr>
                <w:szCs w:val="18"/>
              </w:rPr>
            </w:pPr>
          </w:p>
        </w:tc>
        <w:tc>
          <w:tcPr>
            <w:tcW w:w="756" w:type="dxa"/>
            <w:tcBorders>
              <w:top w:val="nil"/>
              <w:left w:val="nil"/>
              <w:bottom w:val="nil"/>
              <w:right w:val="nil"/>
            </w:tcBorders>
            <w:shd w:val="clear" w:color="auto" w:fill="auto"/>
            <w:noWrap/>
            <w:vAlign w:val="bottom"/>
            <w:hideMark/>
          </w:tcPr>
          <w:p w14:paraId="62A81829"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65B3CE43"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3DFCCA5D"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25EC2C73"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7072095F"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61DE7A4B"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2F0687F5" w14:textId="77777777" w:rsidR="00C01474" w:rsidRPr="00C01474" w:rsidRDefault="00C01474" w:rsidP="00C01474">
            <w:pPr>
              <w:spacing w:line="240" w:lineRule="auto"/>
              <w:rPr>
                <w:szCs w:val="18"/>
              </w:rPr>
            </w:pPr>
          </w:p>
        </w:tc>
      </w:tr>
      <w:tr w:rsidR="00DB567B" w:rsidRPr="00C01474" w14:paraId="2BF99C7B" w14:textId="77777777" w:rsidTr="00DB567B">
        <w:trPr>
          <w:trHeight w:val="277"/>
        </w:trPr>
        <w:tc>
          <w:tcPr>
            <w:tcW w:w="3219" w:type="dxa"/>
            <w:gridSpan w:val="2"/>
            <w:tcBorders>
              <w:top w:val="nil"/>
              <w:left w:val="nil"/>
              <w:bottom w:val="nil"/>
              <w:right w:val="nil"/>
            </w:tcBorders>
            <w:shd w:val="clear" w:color="auto" w:fill="auto"/>
            <w:noWrap/>
            <w:vAlign w:val="bottom"/>
            <w:hideMark/>
          </w:tcPr>
          <w:p w14:paraId="4C2EB81A" w14:textId="77777777" w:rsidR="00C01474" w:rsidRPr="00C01474" w:rsidRDefault="00C01474" w:rsidP="00C01474">
            <w:pPr>
              <w:spacing w:line="240" w:lineRule="auto"/>
              <w:rPr>
                <w:rFonts w:cs="Arial"/>
                <w:szCs w:val="18"/>
              </w:rPr>
            </w:pPr>
            <w:proofErr w:type="spellStart"/>
            <w:r w:rsidRPr="00C01474">
              <w:rPr>
                <w:rFonts w:cs="Arial"/>
                <w:szCs w:val="18"/>
              </w:rPr>
              <w:t>Bestuursrekening</w:t>
            </w:r>
            <w:proofErr w:type="spellEnd"/>
          </w:p>
        </w:tc>
        <w:tc>
          <w:tcPr>
            <w:tcW w:w="756" w:type="dxa"/>
            <w:tcBorders>
              <w:top w:val="nil"/>
              <w:left w:val="nil"/>
              <w:bottom w:val="nil"/>
              <w:right w:val="nil"/>
            </w:tcBorders>
            <w:shd w:val="clear" w:color="auto" w:fill="auto"/>
            <w:noWrap/>
            <w:vAlign w:val="bottom"/>
            <w:hideMark/>
          </w:tcPr>
          <w:p w14:paraId="37598C92" w14:textId="77777777" w:rsidR="00C01474" w:rsidRPr="00C01474" w:rsidRDefault="00C01474" w:rsidP="00C01474">
            <w:pPr>
              <w:spacing w:line="240" w:lineRule="auto"/>
              <w:rPr>
                <w:rFonts w:cs="Arial"/>
                <w:szCs w:val="18"/>
              </w:rPr>
            </w:pPr>
          </w:p>
        </w:tc>
        <w:tc>
          <w:tcPr>
            <w:tcW w:w="202" w:type="dxa"/>
            <w:tcBorders>
              <w:top w:val="nil"/>
              <w:left w:val="nil"/>
              <w:bottom w:val="nil"/>
              <w:right w:val="nil"/>
            </w:tcBorders>
            <w:shd w:val="clear" w:color="auto" w:fill="auto"/>
            <w:noWrap/>
            <w:vAlign w:val="bottom"/>
            <w:hideMark/>
          </w:tcPr>
          <w:p w14:paraId="01728FB0" w14:textId="77F1CAEB" w:rsidR="00C01474" w:rsidRPr="00C01474" w:rsidRDefault="00DB567B" w:rsidP="00C01474">
            <w:pPr>
              <w:spacing w:line="240" w:lineRule="auto"/>
              <w:rPr>
                <w:szCs w:val="18"/>
              </w:rPr>
            </w:pPr>
            <w:r>
              <w:rPr>
                <w:szCs w:val="18"/>
              </w:rPr>
              <w:t xml:space="preserve">   </w:t>
            </w:r>
          </w:p>
        </w:tc>
        <w:tc>
          <w:tcPr>
            <w:tcW w:w="2553" w:type="dxa"/>
            <w:tcBorders>
              <w:top w:val="nil"/>
              <w:left w:val="nil"/>
              <w:bottom w:val="single" w:sz="8" w:space="0" w:color="000000"/>
              <w:right w:val="nil"/>
            </w:tcBorders>
            <w:shd w:val="clear" w:color="auto" w:fill="auto"/>
            <w:noWrap/>
            <w:vAlign w:val="bottom"/>
            <w:hideMark/>
          </w:tcPr>
          <w:p w14:paraId="22FF13D4" w14:textId="77777777" w:rsidR="00C01474" w:rsidRPr="00C01474" w:rsidRDefault="00C01474" w:rsidP="00C01474">
            <w:pPr>
              <w:spacing w:line="240" w:lineRule="auto"/>
              <w:jc w:val="right"/>
              <w:rPr>
                <w:rFonts w:cs="Arial"/>
                <w:szCs w:val="18"/>
              </w:rPr>
            </w:pPr>
            <w:r w:rsidRPr="00C01474">
              <w:rPr>
                <w:rFonts w:cs="Arial"/>
                <w:szCs w:val="18"/>
              </w:rPr>
              <w:t>575,15</w:t>
            </w:r>
          </w:p>
        </w:tc>
        <w:tc>
          <w:tcPr>
            <w:tcW w:w="178" w:type="dxa"/>
            <w:tcBorders>
              <w:top w:val="nil"/>
              <w:left w:val="nil"/>
              <w:bottom w:val="nil"/>
              <w:right w:val="nil"/>
            </w:tcBorders>
            <w:shd w:val="clear" w:color="auto" w:fill="auto"/>
            <w:noWrap/>
            <w:vAlign w:val="bottom"/>
            <w:hideMark/>
          </w:tcPr>
          <w:p w14:paraId="2EA86B08" w14:textId="77777777" w:rsidR="00C01474" w:rsidRPr="00C01474" w:rsidRDefault="00C01474" w:rsidP="00C01474">
            <w:pPr>
              <w:spacing w:line="240" w:lineRule="auto"/>
              <w:jc w:val="right"/>
              <w:rPr>
                <w:rFonts w:cs="Arial"/>
                <w:szCs w:val="18"/>
              </w:rPr>
            </w:pPr>
          </w:p>
        </w:tc>
        <w:tc>
          <w:tcPr>
            <w:tcW w:w="178" w:type="dxa"/>
            <w:tcBorders>
              <w:top w:val="nil"/>
              <w:left w:val="nil"/>
              <w:bottom w:val="nil"/>
              <w:right w:val="nil"/>
            </w:tcBorders>
            <w:shd w:val="clear" w:color="auto" w:fill="auto"/>
            <w:noWrap/>
            <w:vAlign w:val="bottom"/>
            <w:hideMark/>
          </w:tcPr>
          <w:p w14:paraId="0E1EEE09"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39E7C1D"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020C4682" w14:textId="77777777" w:rsidR="00C01474" w:rsidRPr="00C01474" w:rsidRDefault="00C01474" w:rsidP="00C01474">
            <w:pPr>
              <w:spacing w:line="240" w:lineRule="auto"/>
              <w:rPr>
                <w:szCs w:val="18"/>
              </w:rPr>
            </w:pPr>
          </w:p>
        </w:tc>
      </w:tr>
      <w:tr w:rsidR="00DB567B" w:rsidRPr="00C01474" w14:paraId="5BB2A451" w14:textId="77777777" w:rsidTr="00DB567B">
        <w:trPr>
          <w:trHeight w:val="265"/>
        </w:trPr>
        <w:tc>
          <w:tcPr>
            <w:tcW w:w="2464" w:type="dxa"/>
            <w:tcBorders>
              <w:top w:val="nil"/>
              <w:left w:val="nil"/>
              <w:bottom w:val="nil"/>
              <w:right w:val="nil"/>
            </w:tcBorders>
            <w:shd w:val="clear" w:color="auto" w:fill="auto"/>
            <w:noWrap/>
            <w:vAlign w:val="bottom"/>
            <w:hideMark/>
          </w:tcPr>
          <w:p w14:paraId="21F4D774" w14:textId="77777777" w:rsidR="00C01474" w:rsidRPr="00C01474" w:rsidRDefault="00C01474" w:rsidP="00C01474">
            <w:pPr>
              <w:spacing w:line="240" w:lineRule="auto"/>
              <w:rPr>
                <w:szCs w:val="18"/>
              </w:rPr>
            </w:pPr>
          </w:p>
        </w:tc>
        <w:tc>
          <w:tcPr>
            <w:tcW w:w="755" w:type="dxa"/>
            <w:tcBorders>
              <w:top w:val="nil"/>
              <w:left w:val="nil"/>
              <w:bottom w:val="nil"/>
              <w:right w:val="nil"/>
            </w:tcBorders>
            <w:shd w:val="clear" w:color="auto" w:fill="auto"/>
            <w:noWrap/>
            <w:vAlign w:val="bottom"/>
            <w:hideMark/>
          </w:tcPr>
          <w:p w14:paraId="48FA5388" w14:textId="77777777" w:rsidR="00C01474" w:rsidRPr="00C01474" w:rsidRDefault="00C01474" w:rsidP="00C01474">
            <w:pPr>
              <w:spacing w:line="240" w:lineRule="auto"/>
              <w:rPr>
                <w:szCs w:val="18"/>
              </w:rPr>
            </w:pPr>
          </w:p>
        </w:tc>
        <w:tc>
          <w:tcPr>
            <w:tcW w:w="756" w:type="dxa"/>
            <w:tcBorders>
              <w:top w:val="nil"/>
              <w:left w:val="nil"/>
              <w:bottom w:val="nil"/>
              <w:right w:val="nil"/>
            </w:tcBorders>
            <w:shd w:val="clear" w:color="auto" w:fill="auto"/>
            <w:noWrap/>
            <w:vAlign w:val="bottom"/>
            <w:hideMark/>
          </w:tcPr>
          <w:p w14:paraId="466372CE"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70381FFA"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342F9D2D"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21AD9BCB"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1C3E896C"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262AC36F"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519852F0" w14:textId="77777777" w:rsidR="00C01474" w:rsidRPr="00C01474" w:rsidRDefault="00C01474" w:rsidP="00C01474">
            <w:pPr>
              <w:spacing w:line="240" w:lineRule="auto"/>
              <w:rPr>
                <w:szCs w:val="18"/>
              </w:rPr>
            </w:pPr>
          </w:p>
        </w:tc>
      </w:tr>
      <w:tr w:rsidR="00C01474" w:rsidRPr="00C01474" w14:paraId="5D8393F4" w14:textId="77777777" w:rsidTr="00DB567B">
        <w:trPr>
          <w:trHeight w:val="265"/>
        </w:trPr>
        <w:tc>
          <w:tcPr>
            <w:tcW w:w="7266" w:type="dxa"/>
            <w:gridSpan w:val="8"/>
            <w:tcBorders>
              <w:top w:val="nil"/>
              <w:left w:val="nil"/>
              <w:bottom w:val="nil"/>
              <w:right w:val="nil"/>
            </w:tcBorders>
            <w:shd w:val="clear" w:color="auto" w:fill="auto"/>
            <w:noWrap/>
            <w:vAlign w:val="bottom"/>
            <w:hideMark/>
          </w:tcPr>
          <w:p w14:paraId="6F569D2D" w14:textId="77777777" w:rsidR="00C01474" w:rsidRPr="00C01474" w:rsidRDefault="00C01474" w:rsidP="00C01474">
            <w:pPr>
              <w:spacing w:line="240" w:lineRule="auto"/>
              <w:rPr>
                <w:rFonts w:cs="Arial"/>
                <w:szCs w:val="18"/>
              </w:rPr>
            </w:pPr>
            <w:r w:rsidRPr="00C01474">
              <w:rPr>
                <w:rFonts w:cs="Arial"/>
                <w:szCs w:val="18"/>
              </w:rPr>
              <w:t>xxxxxxxxxxxxxxxxxxxxxxxxxxxxxxxxxxxxxxxxxxxxxxxxxxxxxxxxxxxxxxxxxxxxxxxxxxxxxxxxxxx</w:t>
            </w:r>
          </w:p>
        </w:tc>
        <w:tc>
          <w:tcPr>
            <w:tcW w:w="1682" w:type="dxa"/>
            <w:tcBorders>
              <w:top w:val="nil"/>
              <w:left w:val="nil"/>
              <w:bottom w:val="nil"/>
              <w:right w:val="nil"/>
            </w:tcBorders>
            <w:shd w:val="clear" w:color="auto" w:fill="auto"/>
            <w:noWrap/>
            <w:vAlign w:val="bottom"/>
            <w:hideMark/>
          </w:tcPr>
          <w:p w14:paraId="68D8BACF" w14:textId="77777777" w:rsidR="00C01474" w:rsidRPr="00C01474" w:rsidRDefault="00C01474" w:rsidP="00C01474">
            <w:pPr>
              <w:spacing w:line="240" w:lineRule="auto"/>
              <w:rPr>
                <w:rFonts w:cs="Arial"/>
                <w:szCs w:val="18"/>
              </w:rPr>
            </w:pPr>
          </w:p>
        </w:tc>
      </w:tr>
      <w:tr w:rsidR="00DB567B" w:rsidRPr="00C01474" w14:paraId="582B9BF4" w14:textId="77777777" w:rsidTr="00DB567B">
        <w:trPr>
          <w:trHeight w:val="265"/>
        </w:trPr>
        <w:tc>
          <w:tcPr>
            <w:tcW w:w="2464" w:type="dxa"/>
            <w:tcBorders>
              <w:top w:val="nil"/>
              <w:left w:val="nil"/>
              <w:bottom w:val="nil"/>
              <w:right w:val="nil"/>
            </w:tcBorders>
            <w:shd w:val="clear" w:color="auto" w:fill="auto"/>
            <w:noWrap/>
            <w:vAlign w:val="bottom"/>
            <w:hideMark/>
          </w:tcPr>
          <w:p w14:paraId="1BCFE20B" w14:textId="77777777" w:rsidR="00C01474" w:rsidRPr="00C01474" w:rsidRDefault="00C01474" w:rsidP="00C01474">
            <w:pPr>
              <w:spacing w:line="240" w:lineRule="auto"/>
              <w:rPr>
                <w:szCs w:val="18"/>
              </w:rPr>
            </w:pPr>
          </w:p>
        </w:tc>
        <w:tc>
          <w:tcPr>
            <w:tcW w:w="755" w:type="dxa"/>
            <w:tcBorders>
              <w:top w:val="nil"/>
              <w:left w:val="nil"/>
              <w:bottom w:val="nil"/>
              <w:right w:val="nil"/>
            </w:tcBorders>
            <w:shd w:val="clear" w:color="auto" w:fill="auto"/>
            <w:noWrap/>
            <w:vAlign w:val="bottom"/>
            <w:hideMark/>
          </w:tcPr>
          <w:p w14:paraId="111F70C7" w14:textId="77777777" w:rsidR="00C01474" w:rsidRPr="00C01474" w:rsidRDefault="00C01474" w:rsidP="00C01474">
            <w:pPr>
              <w:spacing w:line="240" w:lineRule="auto"/>
              <w:rPr>
                <w:szCs w:val="18"/>
              </w:rPr>
            </w:pPr>
          </w:p>
        </w:tc>
        <w:tc>
          <w:tcPr>
            <w:tcW w:w="756" w:type="dxa"/>
            <w:tcBorders>
              <w:top w:val="nil"/>
              <w:left w:val="nil"/>
              <w:bottom w:val="nil"/>
              <w:right w:val="nil"/>
            </w:tcBorders>
            <w:shd w:val="clear" w:color="auto" w:fill="auto"/>
            <w:noWrap/>
            <w:vAlign w:val="bottom"/>
            <w:hideMark/>
          </w:tcPr>
          <w:p w14:paraId="7E363F48"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0226A7D1"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2000BDBE"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77BDA12"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4569D049"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07686201"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4A847FE7" w14:textId="77777777" w:rsidR="00C01474" w:rsidRPr="00C01474" w:rsidRDefault="00C01474" w:rsidP="00C01474">
            <w:pPr>
              <w:spacing w:line="240" w:lineRule="auto"/>
              <w:rPr>
                <w:szCs w:val="18"/>
              </w:rPr>
            </w:pPr>
          </w:p>
        </w:tc>
      </w:tr>
      <w:tr w:rsidR="00DB567B" w:rsidRPr="00C01474" w14:paraId="6EE0BF29" w14:textId="77777777" w:rsidTr="00DB567B">
        <w:trPr>
          <w:trHeight w:val="265"/>
        </w:trPr>
        <w:tc>
          <w:tcPr>
            <w:tcW w:w="3976" w:type="dxa"/>
            <w:gridSpan w:val="3"/>
            <w:tcBorders>
              <w:top w:val="nil"/>
              <w:left w:val="nil"/>
              <w:bottom w:val="nil"/>
              <w:right w:val="nil"/>
            </w:tcBorders>
            <w:shd w:val="clear" w:color="auto" w:fill="auto"/>
            <w:noWrap/>
            <w:vAlign w:val="bottom"/>
            <w:hideMark/>
          </w:tcPr>
          <w:p w14:paraId="1C0AD415" w14:textId="77777777" w:rsidR="00C01474" w:rsidRPr="00C01474" w:rsidRDefault="00C01474" w:rsidP="00C01474">
            <w:pPr>
              <w:spacing w:line="240" w:lineRule="auto"/>
              <w:rPr>
                <w:rFonts w:cs="Arial"/>
                <w:szCs w:val="18"/>
              </w:rPr>
            </w:pPr>
            <w:r w:rsidRPr="00C01474">
              <w:rPr>
                <w:rFonts w:cs="Arial"/>
                <w:szCs w:val="18"/>
              </w:rPr>
              <w:t>saldo vorig jaar (31-12-2020)</w:t>
            </w:r>
          </w:p>
        </w:tc>
        <w:tc>
          <w:tcPr>
            <w:tcW w:w="202" w:type="dxa"/>
            <w:tcBorders>
              <w:top w:val="nil"/>
              <w:left w:val="nil"/>
              <w:bottom w:val="nil"/>
              <w:right w:val="nil"/>
            </w:tcBorders>
            <w:shd w:val="clear" w:color="auto" w:fill="auto"/>
            <w:noWrap/>
            <w:vAlign w:val="bottom"/>
            <w:hideMark/>
          </w:tcPr>
          <w:p w14:paraId="6676E771" w14:textId="77777777" w:rsidR="00C01474" w:rsidRPr="00C01474" w:rsidRDefault="00C01474" w:rsidP="00C01474">
            <w:pPr>
              <w:spacing w:line="240" w:lineRule="auto"/>
              <w:rPr>
                <w:rFonts w:cs="Arial"/>
                <w:b/>
                <w:bCs/>
                <w:szCs w:val="18"/>
              </w:rPr>
            </w:pPr>
          </w:p>
        </w:tc>
        <w:tc>
          <w:tcPr>
            <w:tcW w:w="2553" w:type="dxa"/>
            <w:tcBorders>
              <w:top w:val="nil"/>
              <w:left w:val="nil"/>
              <w:bottom w:val="nil"/>
              <w:right w:val="nil"/>
            </w:tcBorders>
            <w:shd w:val="clear" w:color="auto" w:fill="auto"/>
            <w:noWrap/>
            <w:vAlign w:val="bottom"/>
            <w:hideMark/>
          </w:tcPr>
          <w:p w14:paraId="7A99D4A1"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7A7F2AFB"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7BA0E12E"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65EBA79B"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1C89D5EE" w14:textId="77777777" w:rsidR="00C01474" w:rsidRPr="00C01474" w:rsidRDefault="00C01474" w:rsidP="00C01474">
            <w:pPr>
              <w:spacing w:line="240" w:lineRule="auto"/>
              <w:jc w:val="right"/>
              <w:rPr>
                <w:rFonts w:cs="Arial"/>
                <w:szCs w:val="18"/>
              </w:rPr>
            </w:pPr>
            <w:r w:rsidRPr="00C01474">
              <w:rPr>
                <w:rFonts w:cs="Arial"/>
                <w:szCs w:val="18"/>
              </w:rPr>
              <w:t>1.487,22</w:t>
            </w:r>
          </w:p>
        </w:tc>
      </w:tr>
      <w:tr w:rsidR="00DB567B" w:rsidRPr="00C01474" w14:paraId="35C80AD4" w14:textId="77777777" w:rsidTr="00DB567B">
        <w:trPr>
          <w:trHeight w:val="277"/>
        </w:trPr>
        <w:tc>
          <w:tcPr>
            <w:tcW w:w="2464" w:type="dxa"/>
            <w:tcBorders>
              <w:top w:val="nil"/>
              <w:left w:val="nil"/>
              <w:bottom w:val="nil"/>
              <w:right w:val="nil"/>
            </w:tcBorders>
            <w:shd w:val="clear" w:color="auto" w:fill="auto"/>
            <w:noWrap/>
            <w:vAlign w:val="bottom"/>
            <w:hideMark/>
          </w:tcPr>
          <w:p w14:paraId="3F126E79" w14:textId="77777777" w:rsidR="00C01474" w:rsidRPr="00C01474" w:rsidRDefault="00C01474" w:rsidP="00C01474">
            <w:pPr>
              <w:spacing w:line="240" w:lineRule="auto"/>
              <w:jc w:val="right"/>
              <w:rPr>
                <w:rFonts w:ascii="Arial" w:hAnsi="Arial" w:cs="Arial"/>
                <w:sz w:val="20"/>
                <w:szCs w:val="20"/>
              </w:rPr>
            </w:pPr>
          </w:p>
        </w:tc>
        <w:tc>
          <w:tcPr>
            <w:tcW w:w="755" w:type="dxa"/>
            <w:tcBorders>
              <w:top w:val="nil"/>
              <w:left w:val="nil"/>
              <w:bottom w:val="nil"/>
              <w:right w:val="nil"/>
            </w:tcBorders>
            <w:shd w:val="clear" w:color="auto" w:fill="auto"/>
            <w:noWrap/>
            <w:vAlign w:val="bottom"/>
            <w:hideMark/>
          </w:tcPr>
          <w:p w14:paraId="4124E50F" w14:textId="77777777" w:rsidR="00C01474" w:rsidRPr="00C01474" w:rsidRDefault="00C01474" w:rsidP="00C01474">
            <w:pPr>
              <w:spacing w:line="240" w:lineRule="auto"/>
              <w:rPr>
                <w:rFonts w:ascii="Times New Roman" w:hAnsi="Times New Roman"/>
                <w:sz w:val="20"/>
                <w:szCs w:val="20"/>
              </w:rPr>
            </w:pPr>
          </w:p>
        </w:tc>
        <w:tc>
          <w:tcPr>
            <w:tcW w:w="756" w:type="dxa"/>
            <w:tcBorders>
              <w:top w:val="nil"/>
              <w:left w:val="nil"/>
              <w:bottom w:val="nil"/>
              <w:right w:val="nil"/>
            </w:tcBorders>
            <w:shd w:val="clear" w:color="auto" w:fill="auto"/>
            <w:noWrap/>
            <w:vAlign w:val="bottom"/>
            <w:hideMark/>
          </w:tcPr>
          <w:p w14:paraId="3F7446C4" w14:textId="77777777" w:rsidR="00C01474" w:rsidRPr="00C01474" w:rsidRDefault="00C01474" w:rsidP="00C01474">
            <w:pPr>
              <w:spacing w:line="240" w:lineRule="auto"/>
              <w:rPr>
                <w:rFonts w:ascii="Times New Roman" w:hAnsi="Times New Roman"/>
                <w:sz w:val="20"/>
                <w:szCs w:val="20"/>
              </w:rPr>
            </w:pPr>
          </w:p>
        </w:tc>
        <w:tc>
          <w:tcPr>
            <w:tcW w:w="202" w:type="dxa"/>
            <w:tcBorders>
              <w:top w:val="nil"/>
              <w:left w:val="nil"/>
              <w:bottom w:val="nil"/>
              <w:right w:val="nil"/>
            </w:tcBorders>
            <w:shd w:val="clear" w:color="auto" w:fill="auto"/>
            <w:noWrap/>
            <w:vAlign w:val="bottom"/>
            <w:hideMark/>
          </w:tcPr>
          <w:p w14:paraId="6ACBB0A1" w14:textId="77777777" w:rsidR="00C01474" w:rsidRPr="00C01474" w:rsidRDefault="00C01474" w:rsidP="00C01474">
            <w:pPr>
              <w:spacing w:line="240" w:lineRule="auto"/>
              <w:rPr>
                <w:rFonts w:ascii="Times New Roman" w:hAnsi="Times New Roman"/>
                <w:sz w:val="20"/>
                <w:szCs w:val="20"/>
              </w:rPr>
            </w:pPr>
          </w:p>
        </w:tc>
        <w:tc>
          <w:tcPr>
            <w:tcW w:w="2553" w:type="dxa"/>
            <w:tcBorders>
              <w:top w:val="nil"/>
              <w:left w:val="nil"/>
              <w:bottom w:val="nil"/>
              <w:right w:val="nil"/>
            </w:tcBorders>
            <w:shd w:val="clear" w:color="auto" w:fill="auto"/>
            <w:noWrap/>
            <w:vAlign w:val="bottom"/>
            <w:hideMark/>
          </w:tcPr>
          <w:p w14:paraId="2344121E" w14:textId="77777777" w:rsidR="00C01474" w:rsidRPr="00C01474" w:rsidRDefault="00C01474" w:rsidP="00C01474">
            <w:pPr>
              <w:spacing w:line="240" w:lineRule="auto"/>
              <w:rPr>
                <w:rFonts w:ascii="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0577C5AB" w14:textId="77777777" w:rsidR="00C01474" w:rsidRPr="00C01474" w:rsidRDefault="00C01474" w:rsidP="00C01474">
            <w:pPr>
              <w:spacing w:line="240" w:lineRule="auto"/>
              <w:rPr>
                <w:rFonts w:ascii="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5EE6F082" w14:textId="77777777" w:rsidR="00C01474" w:rsidRPr="00C01474" w:rsidRDefault="00C01474" w:rsidP="00C01474">
            <w:pPr>
              <w:spacing w:line="240" w:lineRule="auto"/>
              <w:rPr>
                <w:rFonts w:ascii="Times New Roman" w:hAnsi="Times New Roman"/>
                <w:sz w:val="20"/>
                <w:szCs w:val="20"/>
              </w:rPr>
            </w:pPr>
          </w:p>
        </w:tc>
        <w:tc>
          <w:tcPr>
            <w:tcW w:w="178" w:type="dxa"/>
            <w:tcBorders>
              <w:top w:val="nil"/>
              <w:left w:val="nil"/>
              <w:bottom w:val="nil"/>
              <w:right w:val="nil"/>
            </w:tcBorders>
            <w:shd w:val="clear" w:color="auto" w:fill="auto"/>
            <w:noWrap/>
            <w:vAlign w:val="bottom"/>
            <w:hideMark/>
          </w:tcPr>
          <w:p w14:paraId="5CA59EB1" w14:textId="77777777" w:rsidR="00C01474" w:rsidRPr="00C01474" w:rsidRDefault="00C01474" w:rsidP="00C01474">
            <w:pPr>
              <w:spacing w:line="240" w:lineRule="auto"/>
              <w:rPr>
                <w:rFonts w:ascii="Times New Roman" w:hAnsi="Times New Roman"/>
                <w:sz w:val="20"/>
                <w:szCs w:val="20"/>
              </w:rPr>
            </w:pPr>
          </w:p>
        </w:tc>
        <w:tc>
          <w:tcPr>
            <w:tcW w:w="1682" w:type="dxa"/>
            <w:tcBorders>
              <w:top w:val="nil"/>
              <w:left w:val="nil"/>
              <w:bottom w:val="nil"/>
              <w:right w:val="nil"/>
            </w:tcBorders>
            <w:shd w:val="clear" w:color="auto" w:fill="auto"/>
            <w:noWrap/>
            <w:vAlign w:val="bottom"/>
            <w:hideMark/>
          </w:tcPr>
          <w:p w14:paraId="58C5C29E" w14:textId="77777777" w:rsidR="00C01474" w:rsidRPr="00C01474" w:rsidRDefault="00C01474" w:rsidP="00C01474">
            <w:pPr>
              <w:spacing w:line="240" w:lineRule="auto"/>
              <w:rPr>
                <w:rFonts w:ascii="Times New Roman" w:hAnsi="Times New Roman"/>
                <w:sz w:val="20"/>
                <w:szCs w:val="20"/>
              </w:rPr>
            </w:pPr>
          </w:p>
        </w:tc>
      </w:tr>
      <w:tr w:rsidR="00DB567B" w:rsidRPr="00C01474" w14:paraId="2FC86451" w14:textId="77777777" w:rsidTr="00DB567B">
        <w:trPr>
          <w:trHeight w:val="265"/>
        </w:trPr>
        <w:tc>
          <w:tcPr>
            <w:tcW w:w="2464" w:type="dxa"/>
            <w:tcBorders>
              <w:top w:val="nil"/>
              <w:left w:val="nil"/>
              <w:bottom w:val="nil"/>
              <w:right w:val="nil"/>
            </w:tcBorders>
            <w:shd w:val="clear" w:color="auto" w:fill="auto"/>
            <w:noWrap/>
            <w:vAlign w:val="bottom"/>
            <w:hideMark/>
          </w:tcPr>
          <w:p w14:paraId="56544247" w14:textId="77777777" w:rsidR="00C01474" w:rsidRPr="00C01474" w:rsidRDefault="00C01474" w:rsidP="00C01474">
            <w:pPr>
              <w:spacing w:line="240" w:lineRule="auto"/>
              <w:rPr>
                <w:rFonts w:cs="Arial"/>
                <w:szCs w:val="18"/>
              </w:rPr>
            </w:pPr>
            <w:r w:rsidRPr="00C01474">
              <w:rPr>
                <w:rFonts w:cs="Arial"/>
                <w:szCs w:val="18"/>
              </w:rPr>
              <w:t>Pot 1</w:t>
            </w:r>
          </w:p>
        </w:tc>
        <w:tc>
          <w:tcPr>
            <w:tcW w:w="1512" w:type="dxa"/>
            <w:gridSpan w:val="2"/>
            <w:tcBorders>
              <w:top w:val="nil"/>
              <w:left w:val="nil"/>
              <w:bottom w:val="nil"/>
              <w:right w:val="nil"/>
            </w:tcBorders>
            <w:shd w:val="clear" w:color="auto" w:fill="auto"/>
            <w:noWrap/>
            <w:vAlign w:val="bottom"/>
            <w:hideMark/>
          </w:tcPr>
          <w:p w14:paraId="797F80C5" w14:textId="77777777" w:rsidR="00C01474" w:rsidRPr="00C01474" w:rsidRDefault="00C01474" w:rsidP="00C01474">
            <w:pPr>
              <w:spacing w:line="240" w:lineRule="auto"/>
              <w:rPr>
                <w:rFonts w:cs="Arial"/>
                <w:szCs w:val="18"/>
              </w:rPr>
            </w:pPr>
            <w:r w:rsidRPr="00C01474">
              <w:rPr>
                <w:rFonts w:cs="Arial"/>
                <w:szCs w:val="18"/>
              </w:rPr>
              <w:t>kosten stichting</w:t>
            </w:r>
          </w:p>
        </w:tc>
        <w:tc>
          <w:tcPr>
            <w:tcW w:w="202" w:type="dxa"/>
            <w:tcBorders>
              <w:top w:val="nil"/>
              <w:left w:val="nil"/>
              <w:bottom w:val="nil"/>
              <w:right w:val="nil"/>
            </w:tcBorders>
            <w:shd w:val="clear" w:color="auto" w:fill="auto"/>
            <w:noWrap/>
            <w:vAlign w:val="bottom"/>
            <w:hideMark/>
          </w:tcPr>
          <w:p w14:paraId="2B7C03BF" w14:textId="77777777" w:rsidR="00C01474" w:rsidRPr="00C01474" w:rsidRDefault="00C01474" w:rsidP="00C01474">
            <w:pPr>
              <w:spacing w:line="240" w:lineRule="auto"/>
              <w:rPr>
                <w:rFonts w:cs="Arial"/>
                <w:szCs w:val="18"/>
              </w:rPr>
            </w:pPr>
          </w:p>
        </w:tc>
        <w:tc>
          <w:tcPr>
            <w:tcW w:w="2553" w:type="dxa"/>
            <w:tcBorders>
              <w:top w:val="nil"/>
              <w:left w:val="nil"/>
              <w:bottom w:val="nil"/>
              <w:right w:val="nil"/>
            </w:tcBorders>
            <w:shd w:val="clear" w:color="auto" w:fill="auto"/>
            <w:noWrap/>
            <w:vAlign w:val="bottom"/>
            <w:hideMark/>
          </w:tcPr>
          <w:p w14:paraId="4FA88BBB"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10055A81"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386DCAF9"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67109091" w14:textId="77777777" w:rsidR="00C01474" w:rsidRPr="00C01474" w:rsidRDefault="00C01474" w:rsidP="00C01474">
            <w:pPr>
              <w:spacing w:line="240" w:lineRule="auto"/>
              <w:rPr>
                <w:szCs w:val="18"/>
              </w:rPr>
            </w:pPr>
          </w:p>
        </w:tc>
        <w:tc>
          <w:tcPr>
            <w:tcW w:w="1682" w:type="dxa"/>
            <w:tcBorders>
              <w:top w:val="single" w:sz="8" w:space="0" w:color="000000"/>
              <w:left w:val="nil"/>
              <w:bottom w:val="nil"/>
              <w:right w:val="nil"/>
            </w:tcBorders>
            <w:shd w:val="clear" w:color="auto" w:fill="auto"/>
            <w:noWrap/>
            <w:vAlign w:val="bottom"/>
            <w:hideMark/>
          </w:tcPr>
          <w:p w14:paraId="0186E9EA" w14:textId="77777777" w:rsidR="00C01474" w:rsidRPr="00C01474" w:rsidRDefault="00C01474" w:rsidP="00C01474">
            <w:pPr>
              <w:spacing w:line="240" w:lineRule="auto"/>
              <w:jc w:val="right"/>
              <w:rPr>
                <w:rFonts w:cs="Arial"/>
                <w:szCs w:val="18"/>
              </w:rPr>
            </w:pPr>
            <w:r w:rsidRPr="00C01474">
              <w:rPr>
                <w:rFonts w:cs="Arial"/>
                <w:szCs w:val="18"/>
              </w:rPr>
              <w:t>31,40</w:t>
            </w:r>
          </w:p>
        </w:tc>
      </w:tr>
      <w:tr w:rsidR="00DB567B" w:rsidRPr="00C01474" w14:paraId="203888FB" w14:textId="77777777" w:rsidTr="00DB567B">
        <w:trPr>
          <w:trHeight w:val="265"/>
        </w:trPr>
        <w:tc>
          <w:tcPr>
            <w:tcW w:w="2464" w:type="dxa"/>
            <w:tcBorders>
              <w:top w:val="nil"/>
              <w:left w:val="nil"/>
              <w:bottom w:val="nil"/>
              <w:right w:val="nil"/>
            </w:tcBorders>
            <w:shd w:val="clear" w:color="auto" w:fill="auto"/>
            <w:noWrap/>
            <w:vAlign w:val="bottom"/>
            <w:hideMark/>
          </w:tcPr>
          <w:p w14:paraId="35BD34A5" w14:textId="77777777" w:rsidR="00C01474" w:rsidRPr="00C01474" w:rsidRDefault="00C01474" w:rsidP="00C01474">
            <w:pPr>
              <w:spacing w:line="240" w:lineRule="auto"/>
              <w:jc w:val="right"/>
              <w:rPr>
                <w:rFonts w:cs="Arial"/>
                <w:szCs w:val="18"/>
              </w:rPr>
            </w:pPr>
          </w:p>
        </w:tc>
        <w:tc>
          <w:tcPr>
            <w:tcW w:w="755" w:type="dxa"/>
            <w:tcBorders>
              <w:top w:val="nil"/>
              <w:left w:val="nil"/>
              <w:bottom w:val="nil"/>
              <w:right w:val="nil"/>
            </w:tcBorders>
            <w:shd w:val="clear" w:color="auto" w:fill="auto"/>
            <w:noWrap/>
            <w:vAlign w:val="bottom"/>
            <w:hideMark/>
          </w:tcPr>
          <w:p w14:paraId="36996C48" w14:textId="77777777" w:rsidR="00C01474" w:rsidRPr="00C01474" w:rsidRDefault="00C01474" w:rsidP="00C01474">
            <w:pPr>
              <w:spacing w:line="240" w:lineRule="auto"/>
              <w:rPr>
                <w:szCs w:val="18"/>
              </w:rPr>
            </w:pPr>
          </w:p>
        </w:tc>
        <w:tc>
          <w:tcPr>
            <w:tcW w:w="756" w:type="dxa"/>
            <w:tcBorders>
              <w:top w:val="nil"/>
              <w:left w:val="nil"/>
              <w:bottom w:val="nil"/>
              <w:right w:val="nil"/>
            </w:tcBorders>
            <w:shd w:val="clear" w:color="auto" w:fill="auto"/>
            <w:noWrap/>
            <w:vAlign w:val="bottom"/>
            <w:hideMark/>
          </w:tcPr>
          <w:p w14:paraId="36DBC925"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28C052C1"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7533866F"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4B945BC"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62B52F69"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BE8C17C"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0B5392EF" w14:textId="77777777" w:rsidR="00C01474" w:rsidRPr="00C01474" w:rsidRDefault="00C01474" w:rsidP="00C01474">
            <w:pPr>
              <w:spacing w:line="240" w:lineRule="auto"/>
              <w:rPr>
                <w:szCs w:val="18"/>
              </w:rPr>
            </w:pPr>
          </w:p>
        </w:tc>
      </w:tr>
      <w:tr w:rsidR="00DB567B" w:rsidRPr="00C01474" w14:paraId="155B327B" w14:textId="77777777" w:rsidTr="00DB567B">
        <w:trPr>
          <w:trHeight w:val="265"/>
        </w:trPr>
        <w:tc>
          <w:tcPr>
            <w:tcW w:w="2464" w:type="dxa"/>
            <w:tcBorders>
              <w:top w:val="nil"/>
              <w:left w:val="nil"/>
              <w:bottom w:val="nil"/>
              <w:right w:val="nil"/>
            </w:tcBorders>
            <w:shd w:val="clear" w:color="auto" w:fill="auto"/>
            <w:noWrap/>
            <w:vAlign w:val="bottom"/>
            <w:hideMark/>
          </w:tcPr>
          <w:p w14:paraId="33EBDAD4" w14:textId="77777777" w:rsidR="00C01474" w:rsidRPr="00C01474" w:rsidRDefault="00C01474" w:rsidP="00C01474">
            <w:pPr>
              <w:spacing w:line="240" w:lineRule="auto"/>
              <w:rPr>
                <w:rFonts w:cs="Arial"/>
                <w:szCs w:val="18"/>
              </w:rPr>
            </w:pPr>
            <w:r w:rsidRPr="00C01474">
              <w:rPr>
                <w:rFonts w:cs="Arial"/>
                <w:szCs w:val="18"/>
              </w:rPr>
              <w:t>Pot 2</w:t>
            </w:r>
          </w:p>
        </w:tc>
        <w:tc>
          <w:tcPr>
            <w:tcW w:w="1512" w:type="dxa"/>
            <w:gridSpan w:val="2"/>
            <w:tcBorders>
              <w:top w:val="nil"/>
              <w:left w:val="nil"/>
              <w:bottom w:val="nil"/>
              <w:right w:val="nil"/>
            </w:tcBorders>
            <w:shd w:val="clear" w:color="auto" w:fill="auto"/>
            <w:noWrap/>
            <w:vAlign w:val="bottom"/>
            <w:hideMark/>
          </w:tcPr>
          <w:p w14:paraId="7A36C217" w14:textId="77777777" w:rsidR="00C01474" w:rsidRPr="00C01474" w:rsidRDefault="00C01474" w:rsidP="00C01474">
            <w:pPr>
              <w:spacing w:line="240" w:lineRule="auto"/>
              <w:rPr>
                <w:rFonts w:cs="Arial"/>
                <w:szCs w:val="18"/>
              </w:rPr>
            </w:pPr>
            <w:r w:rsidRPr="00C01474">
              <w:rPr>
                <w:rFonts w:cs="Arial"/>
                <w:szCs w:val="18"/>
              </w:rPr>
              <w:t>fonds verbouwing</w:t>
            </w:r>
          </w:p>
        </w:tc>
        <w:tc>
          <w:tcPr>
            <w:tcW w:w="202" w:type="dxa"/>
            <w:tcBorders>
              <w:top w:val="nil"/>
              <w:left w:val="nil"/>
              <w:bottom w:val="nil"/>
              <w:right w:val="nil"/>
            </w:tcBorders>
            <w:shd w:val="clear" w:color="auto" w:fill="auto"/>
            <w:noWrap/>
            <w:vAlign w:val="bottom"/>
            <w:hideMark/>
          </w:tcPr>
          <w:p w14:paraId="21C0ECB6" w14:textId="77777777" w:rsidR="00C01474" w:rsidRPr="00C01474" w:rsidRDefault="00C01474" w:rsidP="00C01474">
            <w:pPr>
              <w:spacing w:line="240" w:lineRule="auto"/>
              <w:rPr>
                <w:rFonts w:cs="Arial"/>
                <w:szCs w:val="18"/>
              </w:rPr>
            </w:pPr>
          </w:p>
        </w:tc>
        <w:tc>
          <w:tcPr>
            <w:tcW w:w="2553" w:type="dxa"/>
            <w:tcBorders>
              <w:top w:val="nil"/>
              <w:left w:val="nil"/>
              <w:bottom w:val="nil"/>
              <w:right w:val="nil"/>
            </w:tcBorders>
            <w:shd w:val="clear" w:color="auto" w:fill="auto"/>
            <w:noWrap/>
            <w:vAlign w:val="bottom"/>
            <w:hideMark/>
          </w:tcPr>
          <w:p w14:paraId="0145BB71"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6B348FCD"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A7D9CB0"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1FF10300"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7C0CE286" w14:textId="77777777" w:rsidR="00C01474" w:rsidRPr="00C01474" w:rsidRDefault="00C01474" w:rsidP="00C01474">
            <w:pPr>
              <w:spacing w:line="240" w:lineRule="auto"/>
              <w:jc w:val="right"/>
              <w:rPr>
                <w:rFonts w:cs="Arial"/>
                <w:szCs w:val="18"/>
              </w:rPr>
            </w:pPr>
            <w:r w:rsidRPr="00C01474">
              <w:rPr>
                <w:rFonts w:cs="Arial"/>
                <w:szCs w:val="18"/>
              </w:rPr>
              <w:t>0,00</w:t>
            </w:r>
          </w:p>
        </w:tc>
      </w:tr>
      <w:tr w:rsidR="00DB567B" w:rsidRPr="00C01474" w14:paraId="0C9D5867" w14:textId="77777777" w:rsidTr="00DB567B">
        <w:trPr>
          <w:trHeight w:val="265"/>
        </w:trPr>
        <w:tc>
          <w:tcPr>
            <w:tcW w:w="2464" w:type="dxa"/>
            <w:tcBorders>
              <w:top w:val="nil"/>
              <w:left w:val="nil"/>
              <w:bottom w:val="nil"/>
              <w:right w:val="nil"/>
            </w:tcBorders>
            <w:shd w:val="clear" w:color="auto" w:fill="auto"/>
            <w:noWrap/>
            <w:vAlign w:val="bottom"/>
            <w:hideMark/>
          </w:tcPr>
          <w:p w14:paraId="66AC5FA3" w14:textId="77777777" w:rsidR="00C01474" w:rsidRPr="00C01474" w:rsidRDefault="00C01474" w:rsidP="00C01474">
            <w:pPr>
              <w:spacing w:line="240" w:lineRule="auto"/>
              <w:jc w:val="right"/>
              <w:rPr>
                <w:rFonts w:cs="Arial"/>
                <w:szCs w:val="18"/>
              </w:rPr>
            </w:pPr>
          </w:p>
        </w:tc>
        <w:tc>
          <w:tcPr>
            <w:tcW w:w="755" w:type="dxa"/>
            <w:tcBorders>
              <w:top w:val="nil"/>
              <w:left w:val="nil"/>
              <w:bottom w:val="nil"/>
              <w:right w:val="nil"/>
            </w:tcBorders>
            <w:shd w:val="clear" w:color="auto" w:fill="auto"/>
            <w:noWrap/>
            <w:vAlign w:val="bottom"/>
            <w:hideMark/>
          </w:tcPr>
          <w:p w14:paraId="7DDDF0F0" w14:textId="77777777" w:rsidR="00C01474" w:rsidRPr="00C01474" w:rsidRDefault="00C01474" w:rsidP="00C01474">
            <w:pPr>
              <w:spacing w:line="240" w:lineRule="auto"/>
              <w:rPr>
                <w:szCs w:val="18"/>
              </w:rPr>
            </w:pPr>
          </w:p>
        </w:tc>
        <w:tc>
          <w:tcPr>
            <w:tcW w:w="756" w:type="dxa"/>
            <w:tcBorders>
              <w:top w:val="nil"/>
              <w:left w:val="nil"/>
              <w:bottom w:val="nil"/>
              <w:right w:val="nil"/>
            </w:tcBorders>
            <w:shd w:val="clear" w:color="auto" w:fill="auto"/>
            <w:noWrap/>
            <w:vAlign w:val="bottom"/>
            <w:hideMark/>
          </w:tcPr>
          <w:p w14:paraId="467129A3"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7E573531"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72A096FA"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15CCF088"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723440AF"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9A26B04"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46F05297" w14:textId="77777777" w:rsidR="00C01474" w:rsidRPr="00C01474" w:rsidRDefault="00C01474" w:rsidP="00C01474">
            <w:pPr>
              <w:spacing w:line="240" w:lineRule="auto"/>
              <w:rPr>
                <w:szCs w:val="18"/>
              </w:rPr>
            </w:pPr>
          </w:p>
        </w:tc>
      </w:tr>
      <w:tr w:rsidR="00DB567B" w:rsidRPr="00C01474" w14:paraId="063B3D34" w14:textId="77777777" w:rsidTr="00DB567B">
        <w:trPr>
          <w:trHeight w:val="265"/>
        </w:trPr>
        <w:tc>
          <w:tcPr>
            <w:tcW w:w="2464" w:type="dxa"/>
            <w:tcBorders>
              <w:top w:val="nil"/>
              <w:left w:val="nil"/>
              <w:bottom w:val="nil"/>
              <w:right w:val="nil"/>
            </w:tcBorders>
            <w:shd w:val="clear" w:color="auto" w:fill="auto"/>
            <w:noWrap/>
            <w:vAlign w:val="bottom"/>
            <w:hideMark/>
          </w:tcPr>
          <w:p w14:paraId="0B553054" w14:textId="77777777" w:rsidR="00C01474" w:rsidRPr="00C01474" w:rsidRDefault="00C01474" w:rsidP="00C01474">
            <w:pPr>
              <w:spacing w:line="240" w:lineRule="auto"/>
              <w:rPr>
                <w:rFonts w:cs="Arial"/>
                <w:szCs w:val="18"/>
              </w:rPr>
            </w:pPr>
            <w:r w:rsidRPr="00C01474">
              <w:rPr>
                <w:rFonts w:cs="Arial"/>
                <w:szCs w:val="18"/>
              </w:rPr>
              <w:t xml:space="preserve">Pot 3 </w:t>
            </w:r>
          </w:p>
        </w:tc>
        <w:tc>
          <w:tcPr>
            <w:tcW w:w="1715" w:type="dxa"/>
            <w:gridSpan w:val="3"/>
            <w:tcBorders>
              <w:top w:val="nil"/>
              <w:left w:val="nil"/>
              <w:bottom w:val="nil"/>
              <w:right w:val="nil"/>
            </w:tcBorders>
            <w:shd w:val="clear" w:color="auto" w:fill="auto"/>
            <w:noWrap/>
            <w:vAlign w:val="bottom"/>
            <w:hideMark/>
          </w:tcPr>
          <w:p w14:paraId="5E2BAFE0" w14:textId="77777777" w:rsidR="00C01474" w:rsidRPr="00C01474" w:rsidRDefault="00C01474" w:rsidP="00C01474">
            <w:pPr>
              <w:spacing w:line="240" w:lineRule="auto"/>
              <w:rPr>
                <w:rFonts w:cs="Arial"/>
                <w:szCs w:val="18"/>
              </w:rPr>
            </w:pPr>
            <w:r w:rsidRPr="00C01474">
              <w:rPr>
                <w:rFonts w:cs="Arial"/>
                <w:szCs w:val="18"/>
              </w:rPr>
              <w:t>ondersteuning kinderen</w:t>
            </w:r>
          </w:p>
        </w:tc>
        <w:tc>
          <w:tcPr>
            <w:tcW w:w="2553" w:type="dxa"/>
            <w:tcBorders>
              <w:top w:val="nil"/>
              <w:left w:val="nil"/>
              <w:bottom w:val="nil"/>
              <w:right w:val="nil"/>
            </w:tcBorders>
            <w:shd w:val="clear" w:color="auto" w:fill="auto"/>
            <w:noWrap/>
            <w:vAlign w:val="bottom"/>
            <w:hideMark/>
          </w:tcPr>
          <w:p w14:paraId="4D070867" w14:textId="77777777" w:rsidR="00C01474" w:rsidRPr="00C01474" w:rsidRDefault="00C01474" w:rsidP="00C01474">
            <w:pPr>
              <w:spacing w:line="240" w:lineRule="auto"/>
              <w:rPr>
                <w:rFonts w:cs="Arial"/>
                <w:szCs w:val="18"/>
              </w:rPr>
            </w:pPr>
          </w:p>
        </w:tc>
        <w:tc>
          <w:tcPr>
            <w:tcW w:w="178" w:type="dxa"/>
            <w:tcBorders>
              <w:top w:val="nil"/>
              <w:left w:val="nil"/>
              <w:bottom w:val="nil"/>
              <w:right w:val="nil"/>
            </w:tcBorders>
            <w:shd w:val="clear" w:color="auto" w:fill="auto"/>
            <w:noWrap/>
            <w:vAlign w:val="bottom"/>
            <w:hideMark/>
          </w:tcPr>
          <w:p w14:paraId="21DA4411"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4D720230"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29CAC641"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632464C8" w14:textId="77777777" w:rsidR="00C01474" w:rsidRPr="00C01474" w:rsidRDefault="00C01474" w:rsidP="00C01474">
            <w:pPr>
              <w:spacing w:line="240" w:lineRule="auto"/>
              <w:jc w:val="right"/>
              <w:rPr>
                <w:rFonts w:cs="Arial"/>
                <w:szCs w:val="18"/>
              </w:rPr>
            </w:pPr>
            <w:r w:rsidRPr="00C01474">
              <w:rPr>
                <w:rFonts w:cs="Arial"/>
                <w:szCs w:val="18"/>
              </w:rPr>
              <w:t>418,75</w:t>
            </w:r>
          </w:p>
        </w:tc>
      </w:tr>
      <w:tr w:rsidR="00DB567B" w:rsidRPr="00C01474" w14:paraId="1A9EFACA" w14:textId="77777777" w:rsidTr="00DB567B">
        <w:trPr>
          <w:trHeight w:val="277"/>
        </w:trPr>
        <w:tc>
          <w:tcPr>
            <w:tcW w:w="2464" w:type="dxa"/>
            <w:tcBorders>
              <w:top w:val="nil"/>
              <w:left w:val="nil"/>
              <w:bottom w:val="nil"/>
              <w:right w:val="nil"/>
            </w:tcBorders>
            <w:shd w:val="clear" w:color="auto" w:fill="auto"/>
            <w:noWrap/>
            <w:vAlign w:val="bottom"/>
            <w:hideMark/>
          </w:tcPr>
          <w:p w14:paraId="29A7A0A0" w14:textId="77777777" w:rsidR="00C01474" w:rsidRPr="00C01474" w:rsidRDefault="00C01474" w:rsidP="00C01474">
            <w:pPr>
              <w:spacing w:line="240" w:lineRule="auto"/>
              <w:jc w:val="right"/>
              <w:rPr>
                <w:rFonts w:cs="Arial"/>
                <w:szCs w:val="18"/>
              </w:rPr>
            </w:pPr>
          </w:p>
        </w:tc>
        <w:tc>
          <w:tcPr>
            <w:tcW w:w="755" w:type="dxa"/>
            <w:tcBorders>
              <w:top w:val="nil"/>
              <w:left w:val="nil"/>
              <w:bottom w:val="nil"/>
              <w:right w:val="nil"/>
            </w:tcBorders>
            <w:shd w:val="clear" w:color="auto" w:fill="auto"/>
            <w:noWrap/>
            <w:vAlign w:val="bottom"/>
            <w:hideMark/>
          </w:tcPr>
          <w:p w14:paraId="1EC9DE76" w14:textId="77777777" w:rsidR="00C01474" w:rsidRPr="00C01474" w:rsidRDefault="00C01474" w:rsidP="00C01474">
            <w:pPr>
              <w:spacing w:line="240" w:lineRule="auto"/>
              <w:rPr>
                <w:szCs w:val="18"/>
              </w:rPr>
            </w:pPr>
          </w:p>
        </w:tc>
        <w:tc>
          <w:tcPr>
            <w:tcW w:w="756" w:type="dxa"/>
            <w:tcBorders>
              <w:top w:val="nil"/>
              <w:left w:val="nil"/>
              <w:bottom w:val="nil"/>
              <w:right w:val="nil"/>
            </w:tcBorders>
            <w:shd w:val="clear" w:color="auto" w:fill="auto"/>
            <w:noWrap/>
            <w:vAlign w:val="bottom"/>
            <w:hideMark/>
          </w:tcPr>
          <w:p w14:paraId="41682185"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52DABE30"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2CBF0D3B"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386B6973"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0BB93287"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AD41F09"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16B78CBD" w14:textId="77777777" w:rsidR="00C01474" w:rsidRPr="00C01474" w:rsidRDefault="00C01474" w:rsidP="00C01474">
            <w:pPr>
              <w:spacing w:line="240" w:lineRule="auto"/>
              <w:rPr>
                <w:szCs w:val="18"/>
              </w:rPr>
            </w:pPr>
          </w:p>
        </w:tc>
      </w:tr>
      <w:tr w:rsidR="00DB567B" w:rsidRPr="00C01474" w14:paraId="3984601F" w14:textId="77777777" w:rsidTr="00DB567B">
        <w:trPr>
          <w:trHeight w:val="277"/>
        </w:trPr>
        <w:tc>
          <w:tcPr>
            <w:tcW w:w="2464" w:type="dxa"/>
            <w:tcBorders>
              <w:top w:val="nil"/>
              <w:left w:val="nil"/>
              <w:bottom w:val="nil"/>
              <w:right w:val="nil"/>
            </w:tcBorders>
            <w:shd w:val="clear" w:color="auto" w:fill="auto"/>
            <w:noWrap/>
            <w:vAlign w:val="bottom"/>
            <w:hideMark/>
          </w:tcPr>
          <w:p w14:paraId="6007DFD6" w14:textId="77777777" w:rsidR="00C01474" w:rsidRPr="00C01474" w:rsidRDefault="00C01474" w:rsidP="00C01474">
            <w:pPr>
              <w:spacing w:line="240" w:lineRule="auto"/>
              <w:rPr>
                <w:rFonts w:cs="Arial"/>
                <w:szCs w:val="18"/>
              </w:rPr>
            </w:pPr>
            <w:r w:rsidRPr="00C01474">
              <w:rPr>
                <w:rFonts w:cs="Arial"/>
                <w:szCs w:val="18"/>
              </w:rPr>
              <w:t xml:space="preserve">Pot 4 </w:t>
            </w:r>
          </w:p>
        </w:tc>
        <w:tc>
          <w:tcPr>
            <w:tcW w:w="1512" w:type="dxa"/>
            <w:gridSpan w:val="2"/>
            <w:tcBorders>
              <w:top w:val="nil"/>
              <w:left w:val="nil"/>
              <w:bottom w:val="nil"/>
              <w:right w:val="nil"/>
            </w:tcBorders>
            <w:shd w:val="clear" w:color="auto" w:fill="auto"/>
            <w:noWrap/>
            <w:vAlign w:val="bottom"/>
            <w:hideMark/>
          </w:tcPr>
          <w:p w14:paraId="29230762" w14:textId="77777777" w:rsidR="00C01474" w:rsidRPr="00C01474" w:rsidRDefault="00C01474" w:rsidP="00C01474">
            <w:pPr>
              <w:spacing w:line="240" w:lineRule="auto"/>
              <w:rPr>
                <w:rFonts w:cs="Arial"/>
                <w:szCs w:val="18"/>
              </w:rPr>
            </w:pPr>
            <w:r w:rsidRPr="00C01474">
              <w:rPr>
                <w:rFonts w:cs="Arial"/>
                <w:szCs w:val="18"/>
              </w:rPr>
              <w:t>algemene reserve</w:t>
            </w:r>
          </w:p>
        </w:tc>
        <w:tc>
          <w:tcPr>
            <w:tcW w:w="202" w:type="dxa"/>
            <w:tcBorders>
              <w:top w:val="nil"/>
              <w:left w:val="nil"/>
              <w:bottom w:val="nil"/>
              <w:right w:val="nil"/>
            </w:tcBorders>
            <w:shd w:val="clear" w:color="auto" w:fill="auto"/>
            <w:noWrap/>
            <w:vAlign w:val="bottom"/>
            <w:hideMark/>
          </w:tcPr>
          <w:p w14:paraId="3FDF10FF" w14:textId="77777777" w:rsidR="00C01474" w:rsidRPr="00C01474" w:rsidRDefault="00C01474" w:rsidP="00C01474">
            <w:pPr>
              <w:spacing w:line="240" w:lineRule="auto"/>
              <w:rPr>
                <w:rFonts w:cs="Arial"/>
                <w:szCs w:val="18"/>
              </w:rPr>
            </w:pPr>
          </w:p>
        </w:tc>
        <w:tc>
          <w:tcPr>
            <w:tcW w:w="2553" w:type="dxa"/>
            <w:tcBorders>
              <w:top w:val="nil"/>
              <w:left w:val="nil"/>
              <w:bottom w:val="nil"/>
              <w:right w:val="nil"/>
            </w:tcBorders>
            <w:shd w:val="clear" w:color="auto" w:fill="auto"/>
            <w:noWrap/>
            <w:vAlign w:val="bottom"/>
            <w:hideMark/>
          </w:tcPr>
          <w:p w14:paraId="6B9BCAAB"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52BAFFA0"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6AED808D"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3469A2DA" w14:textId="77777777" w:rsidR="00C01474" w:rsidRPr="00C01474" w:rsidRDefault="00C01474" w:rsidP="00C01474">
            <w:pPr>
              <w:spacing w:line="240" w:lineRule="auto"/>
              <w:rPr>
                <w:szCs w:val="18"/>
              </w:rPr>
            </w:pPr>
          </w:p>
        </w:tc>
        <w:tc>
          <w:tcPr>
            <w:tcW w:w="1682" w:type="dxa"/>
            <w:tcBorders>
              <w:top w:val="nil"/>
              <w:left w:val="nil"/>
              <w:bottom w:val="single" w:sz="8" w:space="0" w:color="000000"/>
              <w:right w:val="nil"/>
            </w:tcBorders>
            <w:shd w:val="clear" w:color="auto" w:fill="auto"/>
            <w:noWrap/>
            <w:vAlign w:val="bottom"/>
            <w:hideMark/>
          </w:tcPr>
          <w:p w14:paraId="539941F6" w14:textId="77777777" w:rsidR="00C01474" w:rsidRPr="00C01474" w:rsidRDefault="00C01474" w:rsidP="00C01474">
            <w:pPr>
              <w:spacing w:line="240" w:lineRule="auto"/>
              <w:jc w:val="right"/>
              <w:rPr>
                <w:rFonts w:cs="Arial"/>
                <w:szCs w:val="18"/>
              </w:rPr>
            </w:pPr>
            <w:r w:rsidRPr="00C01474">
              <w:rPr>
                <w:rFonts w:cs="Arial"/>
                <w:szCs w:val="18"/>
              </w:rPr>
              <w:t>125,00</w:t>
            </w:r>
          </w:p>
        </w:tc>
      </w:tr>
      <w:tr w:rsidR="00DB567B" w:rsidRPr="00C01474" w14:paraId="4B346B8D" w14:textId="77777777" w:rsidTr="00DB567B">
        <w:trPr>
          <w:trHeight w:val="265"/>
        </w:trPr>
        <w:tc>
          <w:tcPr>
            <w:tcW w:w="2464" w:type="dxa"/>
            <w:tcBorders>
              <w:top w:val="nil"/>
              <w:left w:val="nil"/>
              <w:bottom w:val="nil"/>
              <w:right w:val="nil"/>
            </w:tcBorders>
            <w:shd w:val="clear" w:color="auto" w:fill="auto"/>
            <w:noWrap/>
            <w:vAlign w:val="bottom"/>
            <w:hideMark/>
          </w:tcPr>
          <w:p w14:paraId="2668525D" w14:textId="77777777" w:rsidR="00C01474" w:rsidRPr="00C01474" w:rsidRDefault="00C01474" w:rsidP="00C01474">
            <w:pPr>
              <w:spacing w:line="240" w:lineRule="auto"/>
              <w:jc w:val="right"/>
              <w:rPr>
                <w:rFonts w:cs="Arial"/>
                <w:szCs w:val="18"/>
              </w:rPr>
            </w:pPr>
          </w:p>
        </w:tc>
        <w:tc>
          <w:tcPr>
            <w:tcW w:w="755" w:type="dxa"/>
            <w:tcBorders>
              <w:top w:val="nil"/>
              <w:left w:val="nil"/>
              <w:bottom w:val="nil"/>
              <w:right w:val="nil"/>
            </w:tcBorders>
            <w:shd w:val="clear" w:color="auto" w:fill="auto"/>
            <w:noWrap/>
            <w:vAlign w:val="bottom"/>
            <w:hideMark/>
          </w:tcPr>
          <w:p w14:paraId="0B2C901B" w14:textId="77777777" w:rsidR="00C01474" w:rsidRPr="00C01474" w:rsidRDefault="00C01474" w:rsidP="00C01474">
            <w:pPr>
              <w:spacing w:line="240" w:lineRule="auto"/>
              <w:rPr>
                <w:szCs w:val="18"/>
              </w:rPr>
            </w:pPr>
          </w:p>
        </w:tc>
        <w:tc>
          <w:tcPr>
            <w:tcW w:w="756" w:type="dxa"/>
            <w:tcBorders>
              <w:top w:val="nil"/>
              <w:left w:val="nil"/>
              <w:bottom w:val="nil"/>
              <w:right w:val="nil"/>
            </w:tcBorders>
            <w:shd w:val="clear" w:color="auto" w:fill="auto"/>
            <w:noWrap/>
            <w:vAlign w:val="bottom"/>
            <w:hideMark/>
          </w:tcPr>
          <w:p w14:paraId="47A118E0"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0A4424A4"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733E6431"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3B96A9FB"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1E03D788"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14702B9D"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2E45EA25" w14:textId="77777777" w:rsidR="00C01474" w:rsidRPr="00C01474" w:rsidRDefault="00C01474" w:rsidP="00C01474">
            <w:pPr>
              <w:spacing w:line="240" w:lineRule="auto"/>
              <w:jc w:val="right"/>
              <w:rPr>
                <w:rFonts w:cs="Arial"/>
                <w:szCs w:val="18"/>
              </w:rPr>
            </w:pPr>
            <w:r w:rsidRPr="00C01474">
              <w:rPr>
                <w:rFonts w:cs="Arial"/>
                <w:szCs w:val="18"/>
              </w:rPr>
              <w:t>575,15</w:t>
            </w:r>
          </w:p>
        </w:tc>
      </w:tr>
      <w:tr w:rsidR="00DB567B" w:rsidRPr="00C01474" w14:paraId="7859D0CA" w14:textId="77777777" w:rsidTr="00DB567B">
        <w:trPr>
          <w:trHeight w:val="265"/>
        </w:trPr>
        <w:tc>
          <w:tcPr>
            <w:tcW w:w="2464" w:type="dxa"/>
            <w:tcBorders>
              <w:top w:val="nil"/>
              <w:left w:val="nil"/>
              <w:bottom w:val="nil"/>
              <w:right w:val="nil"/>
            </w:tcBorders>
            <w:shd w:val="clear" w:color="auto" w:fill="auto"/>
            <w:noWrap/>
            <w:vAlign w:val="bottom"/>
            <w:hideMark/>
          </w:tcPr>
          <w:p w14:paraId="350EDF75" w14:textId="77777777" w:rsidR="00C01474" w:rsidRPr="00C01474" w:rsidRDefault="00C01474" w:rsidP="00C01474">
            <w:pPr>
              <w:spacing w:line="240" w:lineRule="auto"/>
              <w:rPr>
                <w:rFonts w:cs="Arial"/>
                <w:szCs w:val="18"/>
              </w:rPr>
            </w:pPr>
            <w:r w:rsidRPr="00C01474">
              <w:rPr>
                <w:rFonts w:cs="Arial"/>
                <w:szCs w:val="18"/>
              </w:rPr>
              <w:t>Totaal</w:t>
            </w:r>
          </w:p>
        </w:tc>
        <w:tc>
          <w:tcPr>
            <w:tcW w:w="755" w:type="dxa"/>
            <w:tcBorders>
              <w:top w:val="nil"/>
              <w:left w:val="nil"/>
              <w:bottom w:val="nil"/>
              <w:right w:val="nil"/>
            </w:tcBorders>
            <w:shd w:val="clear" w:color="auto" w:fill="auto"/>
            <w:noWrap/>
            <w:vAlign w:val="bottom"/>
            <w:hideMark/>
          </w:tcPr>
          <w:p w14:paraId="169F602D" w14:textId="77777777" w:rsidR="00C01474" w:rsidRPr="00C01474" w:rsidRDefault="00C01474" w:rsidP="00C01474">
            <w:pPr>
              <w:spacing w:line="240" w:lineRule="auto"/>
              <w:rPr>
                <w:rFonts w:cs="Arial"/>
                <w:szCs w:val="18"/>
              </w:rPr>
            </w:pPr>
          </w:p>
        </w:tc>
        <w:tc>
          <w:tcPr>
            <w:tcW w:w="756" w:type="dxa"/>
            <w:tcBorders>
              <w:top w:val="nil"/>
              <w:left w:val="nil"/>
              <w:bottom w:val="nil"/>
              <w:right w:val="nil"/>
            </w:tcBorders>
            <w:shd w:val="clear" w:color="auto" w:fill="auto"/>
            <w:noWrap/>
            <w:vAlign w:val="bottom"/>
            <w:hideMark/>
          </w:tcPr>
          <w:p w14:paraId="7B395B90" w14:textId="77777777" w:rsidR="00C01474" w:rsidRPr="00C01474" w:rsidRDefault="00C01474" w:rsidP="00C01474">
            <w:pPr>
              <w:spacing w:line="240" w:lineRule="auto"/>
              <w:rPr>
                <w:szCs w:val="18"/>
              </w:rPr>
            </w:pPr>
          </w:p>
        </w:tc>
        <w:tc>
          <w:tcPr>
            <w:tcW w:w="202" w:type="dxa"/>
            <w:tcBorders>
              <w:top w:val="nil"/>
              <w:left w:val="nil"/>
              <w:bottom w:val="nil"/>
              <w:right w:val="nil"/>
            </w:tcBorders>
            <w:shd w:val="clear" w:color="auto" w:fill="auto"/>
            <w:noWrap/>
            <w:vAlign w:val="bottom"/>
            <w:hideMark/>
          </w:tcPr>
          <w:p w14:paraId="627A8C83" w14:textId="77777777" w:rsidR="00C01474" w:rsidRPr="00C01474" w:rsidRDefault="00C01474" w:rsidP="00C01474">
            <w:pPr>
              <w:spacing w:line="240" w:lineRule="auto"/>
              <w:rPr>
                <w:szCs w:val="18"/>
              </w:rPr>
            </w:pPr>
          </w:p>
        </w:tc>
        <w:tc>
          <w:tcPr>
            <w:tcW w:w="2553" w:type="dxa"/>
            <w:tcBorders>
              <w:top w:val="nil"/>
              <w:left w:val="nil"/>
              <w:bottom w:val="nil"/>
              <w:right w:val="nil"/>
            </w:tcBorders>
            <w:shd w:val="clear" w:color="auto" w:fill="auto"/>
            <w:noWrap/>
            <w:vAlign w:val="bottom"/>
            <w:hideMark/>
          </w:tcPr>
          <w:p w14:paraId="126D5855"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07E26716"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13995EEF" w14:textId="77777777" w:rsidR="00C01474" w:rsidRPr="00C01474" w:rsidRDefault="00C01474" w:rsidP="00C01474">
            <w:pPr>
              <w:spacing w:line="240" w:lineRule="auto"/>
              <w:rPr>
                <w:szCs w:val="18"/>
              </w:rPr>
            </w:pPr>
          </w:p>
        </w:tc>
        <w:tc>
          <w:tcPr>
            <w:tcW w:w="178" w:type="dxa"/>
            <w:tcBorders>
              <w:top w:val="nil"/>
              <w:left w:val="nil"/>
              <w:bottom w:val="nil"/>
              <w:right w:val="nil"/>
            </w:tcBorders>
            <w:shd w:val="clear" w:color="auto" w:fill="auto"/>
            <w:noWrap/>
            <w:vAlign w:val="bottom"/>
            <w:hideMark/>
          </w:tcPr>
          <w:p w14:paraId="7DDBA32E" w14:textId="77777777" w:rsidR="00C01474" w:rsidRPr="00C01474" w:rsidRDefault="00C01474" w:rsidP="00C01474">
            <w:pPr>
              <w:spacing w:line="240" w:lineRule="auto"/>
              <w:rPr>
                <w:szCs w:val="18"/>
              </w:rPr>
            </w:pPr>
          </w:p>
        </w:tc>
        <w:tc>
          <w:tcPr>
            <w:tcW w:w="1682" w:type="dxa"/>
            <w:tcBorders>
              <w:top w:val="nil"/>
              <w:left w:val="nil"/>
              <w:bottom w:val="nil"/>
              <w:right w:val="nil"/>
            </w:tcBorders>
            <w:shd w:val="clear" w:color="auto" w:fill="auto"/>
            <w:noWrap/>
            <w:vAlign w:val="bottom"/>
            <w:hideMark/>
          </w:tcPr>
          <w:p w14:paraId="6E1009EE" w14:textId="77777777" w:rsidR="00C01474" w:rsidRPr="00C01474" w:rsidRDefault="00C01474" w:rsidP="00C01474">
            <w:pPr>
              <w:spacing w:line="240" w:lineRule="auto"/>
              <w:rPr>
                <w:szCs w:val="18"/>
              </w:rPr>
            </w:pPr>
          </w:p>
        </w:tc>
      </w:tr>
    </w:tbl>
    <w:p w14:paraId="48B750B3" w14:textId="7F870317" w:rsidR="00C01474" w:rsidRDefault="00C01474"/>
    <w:p w14:paraId="798E86B5" w14:textId="6BD2C99C" w:rsidR="00C01474" w:rsidRDefault="00C01474"/>
    <w:p w14:paraId="108D4941" w14:textId="47736C19" w:rsidR="00C01474" w:rsidRDefault="00C01474">
      <w:r>
        <w:t>Toelichting</w:t>
      </w:r>
    </w:p>
    <w:p w14:paraId="3206D79F" w14:textId="4B8AAEC0" w:rsidR="00C01474" w:rsidRDefault="00C01474"/>
    <w:p w14:paraId="225EDA3D" w14:textId="2BE70B83" w:rsidR="00C01474" w:rsidRDefault="00C01474"/>
    <w:p w14:paraId="04D5CC20" w14:textId="379022BB" w:rsidR="00C01474" w:rsidRPr="002B68E0" w:rsidRDefault="00C01474" w:rsidP="00C01474">
      <w:pPr>
        <w:spacing w:line="240" w:lineRule="auto"/>
        <w:rPr>
          <w:rFonts w:cs="Arial"/>
          <w:szCs w:val="18"/>
        </w:rPr>
      </w:pPr>
      <w:r w:rsidRPr="002B68E0">
        <w:rPr>
          <w:rFonts w:cs="Arial"/>
          <w:szCs w:val="18"/>
        </w:rPr>
        <w:t xml:space="preserve">In totaal heeft de stichting </w:t>
      </w:r>
      <w:r>
        <w:rPr>
          <w:rFonts w:cs="Arial"/>
          <w:szCs w:val="18"/>
        </w:rPr>
        <w:t>6890</w:t>
      </w:r>
      <w:r w:rsidRPr="002B68E0">
        <w:rPr>
          <w:rFonts w:cs="Arial"/>
          <w:szCs w:val="18"/>
        </w:rPr>
        <w:t>,- euro aan giften ontvangen van diverse donateurs voor de ondersteuning van de kinderen in het kinderhuis. In 202</w:t>
      </w:r>
      <w:r>
        <w:rPr>
          <w:rFonts w:cs="Arial"/>
          <w:szCs w:val="18"/>
        </w:rPr>
        <w:t>1</w:t>
      </w:r>
      <w:r w:rsidRPr="002B68E0">
        <w:rPr>
          <w:rFonts w:cs="Arial"/>
          <w:szCs w:val="18"/>
        </w:rPr>
        <w:t xml:space="preserve"> hebben we </w:t>
      </w:r>
      <w:r w:rsidR="00B22ABA">
        <w:rPr>
          <w:rFonts w:cs="Arial"/>
          <w:szCs w:val="18"/>
        </w:rPr>
        <w:t>7500</w:t>
      </w:r>
      <w:r w:rsidRPr="002B68E0">
        <w:rPr>
          <w:rFonts w:cs="Arial"/>
          <w:szCs w:val="18"/>
        </w:rPr>
        <w:t xml:space="preserve">,- euro aan het bestuur van het kinderhuis te </w:t>
      </w:r>
      <w:proofErr w:type="spellStart"/>
      <w:r w:rsidRPr="002B68E0">
        <w:rPr>
          <w:rFonts w:cs="Arial"/>
          <w:szCs w:val="18"/>
        </w:rPr>
        <w:t>Marrakech</w:t>
      </w:r>
      <w:proofErr w:type="spellEnd"/>
      <w:r w:rsidRPr="002B68E0">
        <w:rPr>
          <w:rFonts w:cs="Arial"/>
          <w:szCs w:val="18"/>
        </w:rPr>
        <w:t xml:space="preserve"> overgemaakt als bijdrage voor de ondersteuning van de kinderen.</w:t>
      </w:r>
    </w:p>
    <w:p w14:paraId="190498DB" w14:textId="77777777" w:rsidR="00C01474" w:rsidRPr="002B68E0" w:rsidRDefault="00C01474" w:rsidP="00C01474">
      <w:pPr>
        <w:spacing w:line="240" w:lineRule="auto"/>
        <w:rPr>
          <w:rFonts w:cs="Arial"/>
          <w:szCs w:val="18"/>
        </w:rPr>
      </w:pPr>
    </w:p>
    <w:p w14:paraId="2F1A1D92" w14:textId="64639800" w:rsidR="00C01474" w:rsidRPr="00B22ABA" w:rsidRDefault="00C01474" w:rsidP="00C01474">
      <w:pPr>
        <w:spacing w:line="240" w:lineRule="auto"/>
        <w:rPr>
          <w:rFonts w:cs="Arial"/>
          <w:szCs w:val="18"/>
        </w:rPr>
      </w:pPr>
      <w:r w:rsidRPr="002B68E0">
        <w:rPr>
          <w:rFonts w:cs="Arial"/>
          <w:szCs w:val="18"/>
        </w:rPr>
        <w:t>Voor verbouwing zijn verschillende fondsen aangeschreven</w:t>
      </w:r>
      <w:r w:rsidR="00B22ABA">
        <w:rPr>
          <w:rFonts w:cs="Arial"/>
          <w:szCs w:val="18"/>
        </w:rPr>
        <w:t xml:space="preserve"> maar</w:t>
      </w:r>
      <w:r w:rsidRPr="002B68E0">
        <w:rPr>
          <w:rFonts w:cs="Arial"/>
          <w:szCs w:val="18"/>
        </w:rPr>
        <w:t xml:space="preserve"> dit heeft</w:t>
      </w:r>
      <w:r w:rsidR="00B22ABA">
        <w:rPr>
          <w:rFonts w:cs="Arial"/>
          <w:szCs w:val="18"/>
        </w:rPr>
        <w:t xml:space="preserve"> niet</w:t>
      </w:r>
      <w:r w:rsidRPr="002B68E0">
        <w:rPr>
          <w:rFonts w:cs="Arial"/>
          <w:szCs w:val="18"/>
        </w:rPr>
        <w:t xml:space="preserve"> geresulteerd</w:t>
      </w:r>
      <w:r w:rsidR="00B22ABA">
        <w:rPr>
          <w:rFonts w:cs="Arial"/>
          <w:szCs w:val="18"/>
        </w:rPr>
        <w:t xml:space="preserve"> in toekenningen</w:t>
      </w:r>
      <w:r w:rsidRPr="002B68E0">
        <w:rPr>
          <w:rFonts w:cs="Arial"/>
          <w:szCs w:val="18"/>
        </w:rPr>
        <w:t>. Voor de verbouwing is in 202</w:t>
      </w:r>
      <w:r w:rsidR="00B22ABA">
        <w:rPr>
          <w:rFonts w:cs="Arial"/>
          <w:szCs w:val="18"/>
        </w:rPr>
        <w:t>1</w:t>
      </w:r>
      <w:r w:rsidRPr="002B68E0">
        <w:rPr>
          <w:rFonts w:cs="Arial"/>
          <w:szCs w:val="18"/>
        </w:rPr>
        <w:t xml:space="preserve"> geen geld overgemaakt.</w:t>
      </w:r>
    </w:p>
    <w:p w14:paraId="17ED2D07" w14:textId="77777777" w:rsidR="00C01474" w:rsidRPr="002B68E0" w:rsidRDefault="00C01474" w:rsidP="00C01474">
      <w:pPr>
        <w:spacing w:line="240" w:lineRule="auto"/>
        <w:rPr>
          <w:rFonts w:cs="Arial"/>
          <w:szCs w:val="18"/>
        </w:rPr>
      </w:pPr>
    </w:p>
    <w:p w14:paraId="00E527DC" w14:textId="6D6545DE" w:rsidR="00C01474" w:rsidRPr="002B68E0" w:rsidRDefault="00C01474" w:rsidP="00C01474">
      <w:pPr>
        <w:spacing w:line="240" w:lineRule="auto"/>
        <w:rPr>
          <w:rFonts w:cs="Arial"/>
          <w:szCs w:val="18"/>
        </w:rPr>
      </w:pPr>
      <w:r w:rsidRPr="002B68E0">
        <w:rPr>
          <w:rFonts w:cs="Arial"/>
          <w:szCs w:val="18"/>
        </w:rPr>
        <w:t>De uitgaven waren beperkt tot kosten voor de bankrekening en de website en bedroegen in totaal 3</w:t>
      </w:r>
      <w:r w:rsidR="00B22ABA">
        <w:rPr>
          <w:rFonts w:cs="Arial"/>
          <w:szCs w:val="18"/>
        </w:rPr>
        <w:t>02</w:t>
      </w:r>
      <w:r w:rsidRPr="002B68E0">
        <w:rPr>
          <w:rFonts w:cs="Arial"/>
          <w:szCs w:val="18"/>
        </w:rPr>
        <w:t>,</w:t>
      </w:r>
      <w:r w:rsidR="00B22ABA">
        <w:rPr>
          <w:rFonts w:cs="Arial"/>
          <w:szCs w:val="18"/>
        </w:rPr>
        <w:t>5</w:t>
      </w:r>
      <w:r w:rsidRPr="002B68E0">
        <w:rPr>
          <w:rFonts w:cs="Arial"/>
          <w:szCs w:val="18"/>
        </w:rPr>
        <w:t>7 euro. De kosten voor het in stand houden van de stichting zijn uitsluitend betaald door middel van het inzetten van giften van de bestuursleden zelf.</w:t>
      </w:r>
    </w:p>
    <w:p w14:paraId="7236CCE1" w14:textId="77777777" w:rsidR="00C01474" w:rsidRPr="002B68E0" w:rsidRDefault="00C01474" w:rsidP="00C01474">
      <w:pPr>
        <w:spacing w:line="240" w:lineRule="auto"/>
        <w:rPr>
          <w:rFonts w:cs="Arial"/>
          <w:szCs w:val="18"/>
        </w:rPr>
      </w:pPr>
    </w:p>
    <w:p w14:paraId="3B5EC927" w14:textId="239DDCC1" w:rsidR="00C01474" w:rsidRPr="002B68E0" w:rsidRDefault="00C01474" w:rsidP="00C01474">
      <w:pPr>
        <w:spacing w:line="240" w:lineRule="auto"/>
        <w:rPr>
          <w:rFonts w:cs="Arial"/>
          <w:szCs w:val="18"/>
        </w:rPr>
      </w:pPr>
      <w:r w:rsidRPr="002B68E0">
        <w:rPr>
          <w:rFonts w:cs="Arial"/>
          <w:szCs w:val="18"/>
        </w:rPr>
        <w:t>Het bestuur heeft besloten om een kascontrole uit te laten voeren over het boekjaar 202</w:t>
      </w:r>
      <w:r w:rsidR="00B22ABA">
        <w:rPr>
          <w:rFonts w:cs="Arial"/>
          <w:szCs w:val="18"/>
        </w:rPr>
        <w:t>1</w:t>
      </w:r>
      <w:r w:rsidRPr="002B68E0">
        <w:rPr>
          <w:rFonts w:cs="Arial"/>
          <w:szCs w:val="18"/>
        </w:rPr>
        <w:t>. Deze controle is uitgevoerd door mw. S. Nijssen-Boland en uitgevoerd op 2</w:t>
      </w:r>
      <w:r w:rsidR="00B22ABA">
        <w:rPr>
          <w:rFonts w:cs="Arial"/>
          <w:szCs w:val="18"/>
        </w:rPr>
        <w:t>5</w:t>
      </w:r>
      <w:r w:rsidRPr="002B68E0">
        <w:rPr>
          <w:rFonts w:cs="Arial"/>
          <w:szCs w:val="18"/>
        </w:rPr>
        <w:t xml:space="preserve"> april 202</w:t>
      </w:r>
      <w:r w:rsidR="00B22ABA">
        <w:rPr>
          <w:rFonts w:cs="Arial"/>
          <w:szCs w:val="18"/>
        </w:rPr>
        <w:t>2</w:t>
      </w:r>
      <w:r w:rsidRPr="002B68E0">
        <w:rPr>
          <w:rFonts w:cs="Arial"/>
          <w:szCs w:val="18"/>
        </w:rPr>
        <w:t>. De verklaring die is opgesteld naar aanleiding van de kascontrole treft u aan in bijlage 1.</w:t>
      </w:r>
    </w:p>
    <w:p w14:paraId="59B160A7" w14:textId="7A2A9D1E" w:rsidR="00C01474" w:rsidRDefault="00C01474"/>
    <w:p w14:paraId="59A4C5D7" w14:textId="77777777" w:rsidR="00DB567B" w:rsidRDefault="00DB567B"/>
    <w:p w14:paraId="2FE2B8B2" w14:textId="77777777" w:rsidR="00DB567B" w:rsidRDefault="00DB567B">
      <w:pPr>
        <w:spacing w:line="240" w:lineRule="auto"/>
      </w:pPr>
      <w:r>
        <w:br w:type="page"/>
      </w:r>
    </w:p>
    <w:p w14:paraId="4FDA9344" w14:textId="2146B036" w:rsidR="00B22ABA" w:rsidRDefault="00B22ABA">
      <w:r>
        <w:lastRenderedPageBreak/>
        <w:t>Begroting voor 2022</w:t>
      </w:r>
    </w:p>
    <w:p w14:paraId="3C3818E7" w14:textId="4F201A67" w:rsidR="00B22ABA" w:rsidRDefault="00B22ABA"/>
    <w:tbl>
      <w:tblPr>
        <w:tblW w:w="5828" w:type="dxa"/>
        <w:tblInd w:w="70" w:type="dxa"/>
        <w:tblCellMar>
          <w:left w:w="70" w:type="dxa"/>
          <w:right w:w="70" w:type="dxa"/>
        </w:tblCellMar>
        <w:tblLook w:val="04A0" w:firstRow="1" w:lastRow="0" w:firstColumn="1" w:lastColumn="0" w:noHBand="0" w:noVBand="1"/>
      </w:tblPr>
      <w:tblGrid>
        <w:gridCol w:w="1842"/>
        <w:gridCol w:w="146"/>
        <w:gridCol w:w="960"/>
        <w:gridCol w:w="960"/>
        <w:gridCol w:w="960"/>
        <w:gridCol w:w="960"/>
      </w:tblGrid>
      <w:tr w:rsidR="00B22ABA" w:rsidRPr="00B22ABA" w14:paraId="313B4C28" w14:textId="77777777" w:rsidTr="00DB567B">
        <w:trPr>
          <w:trHeight w:val="264"/>
        </w:trPr>
        <w:tc>
          <w:tcPr>
            <w:tcW w:w="1988" w:type="dxa"/>
            <w:gridSpan w:val="2"/>
            <w:tcBorders>
              <w:top w:val="nil"/>
              <w:left w:val="nil"/>
              <w:bottom w:val="nil"/>
              <w:right w:val="nil"/>
            </w:tcBorders>
            <w:shd w:val="clear" w:color="auto" w:fill="auto"/>
            <w:noWrap/>
            <w:vAlign w:val="bottom"/>
            <w:hideMark/>
          </w:tcPr>
          <w:p w14:paraId="1D6EB855" w14:textId="77777777" w:rsidR="00B22ABA" w:rsidRPr="00B22ABA" w:rsidRDefault="00B22ABA" w:rsidP="00B22ABA">
            <w:pPr>
              <w:spacing w:line="240" w:lineRule="auto"/>
              <w:rPr>
                <w:rFonts w:cs="Arial"/>
                <w:szCs w:val="18"/>
              </w:rPr>
            </w:pPr>
            <w:r w:rsidRPr="00B22ABA">
              <w:rPr>
                <w:rFonts w:cs="Arial"/>
                <w:szCs w:val="18"/>
              </w:rPr>
              <w:t>inkomsten</w:t>
            </w:r>
          </w:p>
        </w:tc>
        <w:tc>
          <w:tcPr>
            <w:tcW w:w="960" w:type="dxa"/>
            <w:tcBorders>
              <w:top w:val="nil"/>
              <w:left w:val="nil"/>
              <w:bottom w:val="nil"/>
              <w:right w:val="nil"/>
            </w:tcBorders>
            <w:shd w:val="clear" w:color="auto" w:fill="auto"/>
            <w:noWrap/>
            <w:vAlign w:val="bottom"/>
            <w:hideMark/>
          </w:tcPr>
          <w:p w14:paraId="3BA257CA"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5E0EC216"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7738C0CC"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57494725" w14:textId="77777777" w:rsidR="00B22ABA" w:rsidRPr="00B22ABA" w:rsidRDefault="00B22ABA" w:rsidP="00B22ABA">
            <w:pPr>
              <w:spacing w:line="240" w:lineRule="auto"/>
              <w:rPr>
                <w:szCs w:val="18"/>
              </w:rPr>
            </w:pPr>
          </w:p>
        </w:tc>
      </w:tr>
      <w:tr w:rsidR="00B22ABA" w:rsidRPr="00B22ABA" w14:paraId="6164871F" w14:textId="77777777" w:rsidTr="00DB567B">
        <w:trPr>
          <w:trHeight w:val="264"/>
        </w:trPr>
        <w:tc>
          <w:tcPr>
            <w:tcW w:w="1988" w:type="dxa"/>
            <w:gridSpan w:val="2"/>
            <w:tcBorders>
              <w:top w:val="nil"/>
              <w:left w:val="nil"/>
              <w:bottom w:val="nil"/>
              <w:right w:val="nil"/>
            </w:tcBorders>
            <w:shd w:val="clear" w:color="auto" w:fill="auto"/>
            <w:noWrap/>
            <w:vAlign w:val="bottom"/>
            <w:hideMark/>
          </w:tcPr>
          <w:p w14:paraId="4AE55BB8" w14:textId="77777777" w:rsidR="00B22ABA" w:rsidRPr="00B22ABA" w:rsidRDefault="00B22ABA" w:rsidP="00B22ABA">
            <w:pPr>
              <w:spacing w:line="240" w:lineRule="auto"/>
              <w:rPr>
                <w:rFonts w:cs="Arial"/>
                <w:szCs w:val="18"/>
              </w:rPr>
            </w:pPr>
            <w:r w:rsidRPr="00B22ABA">
              <w:rPr>
                <w:rFonts w:cs="Arial"/>
                <w:szCs w:val="18"/>
              </w:rPr>
              <w:t>giften particulieren</w:t>
            </w:r>
          </w:p>
        </w:tc>
        <w:tc>
          <w:tcPr>
            <w:tcW w:w="960" w:type="dxa"/>
            <w:tcBorders>
              <w:top w:val="nil"/>
              <w:left w:val="nil"/>
              <w:bottom w:val="nil"/>
              <w:right w:val="nil"/>
            </w:tcBorders>
            <w:shd w:val="clear" w:color="auto" w:fill="auto"/>
            <w:noWrap/>
            <w:vAlign w:val="bottom"/>
            <w:hideMark/>
          </w:tcPr>
          <w:p w14:paraId="5BFC7CBB"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0049F871"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30CCA6BF"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3625C0DC" w14:textId="77777777" w:rsidR="00B22ABA" w:rsidRPr="00B22ABA" w:rsidRDefault="00B22ABA" w:rsidP="00B22ABA">
            <w:pPr>
              <w:spacing w:line="240" w:lineRule="auto"/>
              <w:jc w:val="right"/>
              <w:rPr>
                <w:rFonts w:cs="Arial"/>
                <w:szCs w:val="18"/>
              </w:rPr>
            </w:pPr>
            <w:r w:rsidRPr="00B22ABA">
              <w:rPr>
                <w:rFonts w:cs="Arial"/>
                <w:szCs w:val="18"/>
              </w:rPr>
              <w:t>7.000,00</w:t>
            </w:r>
          </w:p>
        </w:tc>
      </w:tr>
      <w:tr w:rsidR="00B22ABA" w:rsidRPr="00B22ABA" w14:paraId="4F58BD8F" w14:textId="77777777" w:rsidTr="00DB567B">
        <w:trPr>
          <w:trHeight w:val="264"/>
        </w:trPr>
        <w:tc>
          <w:tcPr>
            <w:tcW w:w="2948" w:type="dxa"/>
            <w:gridSpan w:val="3"/>
            <w:tcBorders>
              <w:top w:val="nil"/>
              <w:left w:val="nil"/>
              <w:bottom w:val="nil"/>
              <w:right w:val="nil"/>
            </w:tcBorders>
            <w:shd w:val="clear" w:color="auto" w:fill="auto"/>
            <w:noWrap/>
            <w:vAlign w:val="bottom"/>
            <w:hideMark/>
          </w:tcPr>
          <w:p w14:paraId="68A089E0" w14:textId="77777777" w:rsidR="00B22ABA" w:rsidRPr="00B22ABA" w:rsidRDefault="00B22ABA" w:rsidP="00B22ABA">
            <w:pPr>
              <w:spacing w:line="240" w:lineRule="auto"/>
              <w:rPr>
                <w:rFonts w:cs="Arial"/>
                <w:szCs w:val="18"/>
              </w:rPr>
            </w:pPr>
            <w:r w:rsidRPr="00B22ABA">
              <w:rPr>
                <w:rFonts w:cs="Arial"/>
                <w:szCs w:val="18"/>
              </w:rPr>
              <w:t>bijdrage kosten stichting</w:t>
            </w:r>
          </w:p>
        </w:tc>
        <w:tc>
          <w:tcPr>
            <w:tcW w:w="960" w:type="dxa"/>
            <w:tcBorders>
              <w:top w:val="nil"/>
              <w:left w:val="nil"/>
              <w:bottom w:val="nil"/>
              <w:right w:val="nil"/>
            </w:tcBorders>
            <w:shd w:val="clear" w:color="auto" w:fill="auto"/>
            <w:noWrap/>
            <w:vAlign w:val="bottom"/>
            <w:hideMark/>
          </w:tcPr>
          <w:p w14:paraId="71D63981"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4268EF9E" w14:textId="77777777" w:rsidR="00B22ABA" w:rsidRPr="00B22ABA" w:rsidRDefault="00B22ABA" w:rsidP="00B22ABA">
            <w:pPr>
              <w:spacing w:line="240" w:lineRule="auto"/>
              <w:rPr>
                <w:szCs w:val="18"/>
              </w:rPr>
            </w:pPr>
          </w:p>
        </w:tc>
        <w:tc>
          <w:tcPr>
            <w:tcW w:w="960" w:type="dxa"/>
            <w:tcBorders>
              <w:top w:val="nil"/>
              <w:left w:val="nil"/>
              <w:bottom w:val="single" w:sz="4" w:space="0" w:color="auto"/>
              <w:right w:val="nil"/>
            </w:tcBorders>
            <w:shd w:val="clear" w:color="auto" w:fill="auto"/>
            <w:noWrap/>
            <w:vAlign w:val="bottom"/>
            <w:hideMark/>
          </w:tcPr>
          <w:p w14:paraId="4EBD4DA6" w14:textId="77777777" w:rsidR="00B22ABA" w:rsidRPr="00B22ABA" w:rsidRDefault="00B22ABA" w:rsidP="00B22ABA">
            <w:pPr>
              <w:spacing w:line="240" w:lineRule="auto"/>
              <w:jc w:val="right"/>
              <w:rPr>
                <w:rFonts w:cs="Arial"/>
                <w:szCs w:val="18"/>
              </w:rPr>
            </w:pPr>
            <w:r w:rsidRPr="00B22ABA">
              <w:rPr>
                <w:rFonts w:cs="Arial"/>
                <w:szCs w:val="18"/>
              </w:rPr>
              <w:t>400,00</w:t>
            </w:r>
          </w:p>
        </w:tc>
      </w:tr>
      <w:tr w:rsidR="00B22ABA" w:rsidRPr="00B22ABA" w14:paraId="7C822EC0" w14:textId="77777777" w:rsidTr="00DB567B">
        <w:trPr>
          <w:trHeight w:val="264"/>
        </w:trPr>
        <w:tc>
          <w:tcPr>
            <w:tcW w:w="1842" w:type="dxa"/>
            <w:tcBorders>
              <w:top w:val="nil"/>
              <w:left w:val="nil"/>
              <w:bottom w:val="nil"/>
              <w:right w:val="nil"/>
            </w:tcBorders>
            <w:shd w:val="clear" w:color="auto" w:fill="auto"/>
            <w:noWrap/>
            <w:vAlign w:val="bottom"/>
            <w:hideMark/>
          </w:tcPr>
          <w:p w14:paraId="1A6CF224" w14:textId="77777777" w:rsidR="00B22ABA" w:rsidRPr="00B22ABA" w:rsidRDefault="00B22ABA" w:rsidP="00B22ABA">
            <w:pPr>
              <w:spacing w:line="240" w:lineRule="auto"/>
              <w:jc w:val="right"/>
              <w:rPr>
                <w:rFonts w:cs="Arial"/>
                <w:szCs w:val="18"/>
              </w:rPr>
            </w:pPr>
          </w:p>
        </w:tc>
        <w:tc>
          <w:tcPr>
            <w:tcW w:w="146" w:type="dxa"/>
            <w:tcBorders>
              <w:top w:val="nil"/>
              <w:left w:val="nil"/>
              <w:bottom w:val="nil"/>
              <w:right w:val="nil"/>
            </w:tcBorders>
            <w:shd w:val="clear" w:color="auto" w:fill="auto"/>
            <w:noWrap/>
            <w:vAlign w:val="bottom"/>
            <w:hideMark/>
          </w:tcPr>
          <w:p w14:paraId="609204BA"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5CCC2F82"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20476333"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6DB54E40"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5F87EC54" w14:textId="77777777" w:rsidR="00B22ABA" w:rsidRPr="00B22ABA" w:rsidRDefault="00B22ABA" w:rsidP="00B22ABA">
            <w:pPr>
              <w:spacing w:line="240" w:lineRule="auto"/>
              <w:jc w:val="right"/>
              <w:rPr>
                <w:rFonts w:cs="Arial"/>
                <w:szCs w:val="18"/>
              </w:rPr>
            </w:pPr>
            <w:r w:rsidRPr="00B22ABA">
              <w:rPr>
                <w:rFonts w:cs="Arial"/>
                <w:szCs w:val="18"/>
              </w:rPr>
              <w:t>7.400,00</w:t>
            </w:r>
          </w:p>
        </w:tc>
      </w:tr>
      <w:tr w:rsidR="00B22ABA" w:rsidRPr="00B22ABA" w14:paraId="7A02914C" w14:textId="77777777" w:rsidTr="00DB567B">
        <w:trPr>
          <w:trHeight w:val="264"/>
        </w:trPr>
        <w:tc>
          <w:tcPr>
            <w:tcW w:w="1842" w:type="dxa"/>
            <w:tcBorders>
              <w:top w:val="nil"/>
              <w:left w:val="nil"/>
              <w:bottom w:val="nil"/>
              <w:right w:val="nil"/>
            </w:tcBorders>
            <w:shd w:val="clear" w:color="auto" w:fill="auto"/>
            <w:noWrap/>
            <w:vAlign w:val="bottom"/>
            <w:hideMark/>
          </w:tcPr>
          <w:p w14:paraId="3D255424" w14:textId="77777777" w:rsidR="00B22ABA" w:rsidRPr="00B22ABA" w:rsidRDefault="00B22ABA" w:rsidP="00B22ABA">
            <w:pPr>
              <w:spacing w:line="240" w:lineRule="auto"/>
              <w:rPr>
                <w:szCs w:val="18"/>
              </w:rPr>
            </w:pPr>
          </w:p>
        </w:tc>
        <w:tc>
          <w:tcPr>
            <w:tcW w:w="146" w:type="dxa"/>
            <w:tcBorders>
              <w:top w:val="nil"/>
              <w:left w:val="nil"/>
              <w:bottom w:val="nil"/>
              <w:right w:val="nil"/>
            </w:tcBorders>
            <w:shd w:val="clear" w:color="auto" w:fill="auto"/>
            <w:noWrap/>
            <w:vAlign w:val="bottom"/>
            <w:hideMark/>
          </w:tcPr>
          <w:p w14:paraId="5C19B0B5"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609D0278"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027492F5"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4D3680EB"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3EFC8EE4" w14:textId="77777777" w:rsidR="00B22ABA" w:rsidRPr="00B22ABA" w:rsidRDefault="00B22ABA" w:rsidP="00B22ABA">
            <w:pPr>
              <w:spacing w:line="240" w:lineRule="auto"/>
              <w:rPr>
                <w:szCs w:val="18"/>
              </w:rPr>
            </w:pPr>
          </w:p>
        </w:tc>
      </w:tr>
      <w:tr w:rsidR="00B22ABA" w:rsidRPr="00B22ABA" w14:paraId="04207608" w14:textId="77777777" w:rsidTr="00DB567B">
        <w:trPr>
          <w:trHeight w:val="264"/>
        </w:trPr>
        <w:tc>
          <w:tcPr>
            <w:tcW w:w="1842" w:type="dxa"/>
            <w:tcBorders>
              <w:top w:val="nil"/>
              <w:left w:val="nil"/>
              <w:bottom w:val="nil"/>
              <w:right w:val="nil"/>
            </w:tcBorders>
            <w:shd w:val="clear" w:color="auto" w:fill="auto"/>
            <w:noWrap/>
            <w:vAlign w:val="bottom"/>
            <w:hideMark/>
          </w:tcPr>
          <w:p w14:paraId="4F8D13F5" w14:textId="77777777" w:rsidR="00B22ABA" w:rsidRPr="00B22ABA" w:rsidRDefault="00B22ABA" w:rsidP="00B22ABA">
            <w:pPr>
              <w:spacing w:line="240" w:lineRule="auto"/>
              <w:rPr>
                <w:szCs w:val="18"/>
              </w:rPr>
            </w:pPr>
          </w:p>
        </w:tc>
        <w:tc>
          <w:tcPr>
            <w:tcW w:w="146" w:type="dxa"/>
            <w:tcBorders>
              <w:top w:val="nil"/>
              <w:left w:val="nil"/>
              <w:bottom w:val="nil"/>
              <w:right w:val="nil"/>
            </w:tcBorders>
            <w:shd w:val="clear" w:color="auto" w:fill="auto"/>
            <w:noWrap/>
            <w:vAlign w:val="bottom"/>
            <w:hideMark/>
          </w:tcPr>
          <w:p w14:paraId="724387E0"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23C08F78"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2D4CA212"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6FF25E35"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40151702" w14:textId="77777777" w:rsidR="00B22ABA" w:rsidRPr="00B22ABA" w:rsidRDefault="00B22ABA" w:rsidP="00B22ABA">
            <w:pPr>
              <w:spacing w:line="240" w:lineRule="auto"/>
              <w:rPr>
                <w:szCs w:val="18"/>
              </w:rPr>
            </w:pPr>
          </w:p>
        </w:tc>
      </w:tr>
      <w:tr w:rsidR="00B22ABA" w:rsidRPr="00B22ABA" w14:paraId="19495E84" w14:textId="77777777" w:rsidTr="00DB567B">
        <w:trPr>
          <w:trHeight w:val="264"/>
        </w:trPr>
        <w:tc>
          <w:tcPr>
            <w:tcW w:w="1842" w:type="dxa"/>
            <w:tcBorders>
              <w:top w:val="nil"/>
              <w:left w:val="nil"/>
              <w:bottom w:val="nil"/>
              <w:right w:val="nil"/>
            </w:tcBorders>
            <w:shd w:val="clear" w:color="auto" w:fill="auto"/>
            <w:noWrap/>
            <w:vAlign w:val="bottom"/>
            <w:hideMark/>
          </w:tcPr>
          <w:p w14:paraId="6C5CBD43" w14:textId="77777777" w:rsidR="00B22ABA" w:rsidRPr="00B22ABA" w:rsidRDefault="00B22ABA" w:rsidP="00B22ABA">
            <w:pPr>
              <w:spacing w:line="240" w:lineRule="auto"/>
              <w:rPr>
                <w:rFonts w:cs="Arial"/>
                <w:szCs w:val="18"/>
              </w:rPr>
            </w:pPr>
            <w:r w:rsidRPr="00B22ABA">
              <w:rPr>
                <w:rFonts w:cs="Arial"/>
                <w:szCs w:val="18"/>
              </w:rPr>
              <w:t>uitgaven</w:t>
            </w:r>
          </w:p>
        </w:tc>
        <w:tc>
          <w:tcPr>
            <w:tcW w:w="146" w:type="dxa"/>
            <w:tcBorders>
              <w:top w:val="nil"/>
              <w:left w:val="nil"/>
              <w:bottom w:val="nil"/>
              <w:right w:val="nil"/>
            </w:tcBorders>
            <w:shd w:val="clear" w:color="auto" w:fill="auto"/>
            <w:noWrap/>
            <w:vAlign w:val="bottom"/>
            <w:hideMark/>
          </w:tcPr>
          <w:p w14:paraId="3CD5A18F"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6AA3CC47"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28E0BE20"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50EA8E8A"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516B37D2" w14:textId="77777777" w:rsidR="00B22ABA" w:rsidRPr="00B22ABA" w:rsidRDefault="00B22ABA" w:rsidP="00B22ABA">
            <w:pPr>
              <w:spacing w:line="240" w:lineRule="auto"/>
              <w:rPr>
                <w:szCs w:val="18"/>
              </w:rPr>
            </w:pPr>
          </w:p>
        </w:tc>
      </w:tr>
      <w:tr w:rsidR="00B22ABA" w:rsidRPr="00B22ABA" w14:paraId="1197BB40" w14:textId="77777777" w:rsidTr="00DB567B">
        <w:trPr>
          <w:trHeight w:val="264"/>
        </w:trPr>
        <w:tc>
          <w:tcPr>
            <w:tcW w:w="3908" w:type="dxa"/>
            <w:gridSpan w:val="4"/>
            <w:tcBorders>
              <w:top w:val="nil"/>
              <w:left w:val="nil"/>
              <w:bottom w:val="nil"/>
              <w:right w:val="nil"/>
            </w:tcBorders>
            <w:shd w:val="clear" w:color="auto" w:fill="auto"/>
            <w:noWrap/>
            <w:vAlign w:val="bottom"/>
            <w:hideMark/>
          </w:tcPr>
          <w:p w14:paraId="2EBB9EA8" w14:textId="77777777" w:rsidR="00B22ABA" w:rsidRPr="00B22ABA" w:rsidRDefault="00B22ABA" w:rsidP="00B22ABA">
            <w:pPr>
              <w:spacing w:line="240" w:lineRule="auto"/>
              <w:rPr>
                <w:rFonts w:cs="Arial"/>
                <w:szCs w:val="18"/>
              </w:rPr>
            </w:pPr>
            <w:r w:rsidRPr="00B22ABA">
              <w:rPr>
                <w:rFonts w:cs="Arial"/>
                <w:szCs w:val="18"/>
              </w:rPr>
              <w:t>kosten één storting naar buitenland</w:t>
            </w:r>
          </w:p>
        </w:tc>
        <w:tc>
          <w:tcPr>
            <w:tcW w:w="960" w:type="dxa"/>
            <w:tcBorders>
              <w:top w:val="nil"/>
              <w:left w:val="nil"/>
              <w:bottom w:val="nil"/>
              <w:right w:val="nil"/>
            </w:tcBorders>
            <w:shd w:val="clear" w:color="auto" w:fill="auto"/>
            <w:noWrap/>
            <w:vAlign w:val="bottom"/>
            <w:hideMark/>
          </w:tcPr>
          <w:p w14:paraId="6EC26F6A"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3439344A" w14:textId="77777777" w:rsidR="00B22ABA" w:rsidRPr="00B22ABA" w:rsidRDefault="00B22ABA" w:rsidP="00B22ABA">
            <w:pPr>
              <w:spacing w:line="240" w:lineRule="auto"/>
              <w:jc w:val="right"/>
              <w:rPr>
                <w:rFonts w:cs="Arial"/>
                <w:szCs w:val="18"/>
              </w:rPr>
            </w:pPr>
            <w:r w:rsidRPr="00B22ABA">
              <w:rPr>
                <w:rFonts w:cs="Arial"/>
                <w:szCs w:val="18"/>
              </w:rPr>
              <w:t>20,00</w:t>
            </w:r>
          </w:p>
        </w:tc>
      </w:tr>
      <w:tr w:rsidR="00B22ABA" w:rsidRPr="00B22ABA" w14:paraId="390DC9AB" w14:textId="77777777" w:rsidTr="00DB567B">
        <w:trPr>
          <w:trHeight w:val="264"/>
        </w:trPr>
        <w:tc>
          <w:tcPr>
            <w:tcW w:w="1988" w:type="dxa"/>
            <w:gridSpan w:val="2"/>
            <w:tcBorders>
              <w:top w:val="nil"/>
              <w:left w:val="nil"/>
              <w:bottom w:val="nil"/>
              <w:right w:val="nil"/>
            </w:tcBorders>
            <w:shd w:val="clear" w:color="auto" w:fill="auto"/>
            <w:noWrap/>
            <w:vAlign w:val="bottom"/>
            <w:hideMark/>
          </w:tcPr>
          <w:p w14:paraId="04F73ADB" w14:textId="77777777" w:rsidR="00B22ABA" w:rsidRPr="00B22ABA" w:rsidRDefault="00B22ABA" w:rsidP="00B22ABA">
            <w:pPr>
              <w:spacing w:line="240" w:lineRule="auto"/>
              <w:rPr>
                <w:rFonts w:cs="Arial"/>
                <w:szCs w:val="18"/>
              </w:rPr>
            </w:pPr>
            <w:r w:rsidRPr="00B22ABA">
              <w:rPr>
                <w:rFonts w:cs="Arial"/>
                <w:szCs w:val="18"/>
              </w:rPr>
              <w:t>kosten website</w:t>
            </w:r>
          </w:p>
        </w:tc>
        <w:tc>
          <w:tcPr>
            <w:tcW w:w="960" w:type="dxa"/>
            <w:tcBorders>
              <w:top w:val="nil"/>
              <w:left w:val="nil"/>
              <w:bottom w:val="nil"/>
              <w:right w:val="nil"/>
            </w:tcBorders>
            <w:shd w:val="clear" w:color="auto" w:fill="auto"/>
            <w:noWrap/>
            <w:vAlign w:val="bottom"/>
            <w:hideMark/>
          </w:tcPr>
          <w:p w14:paraId="1B99844E"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6B756645"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11E15F47"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0E10E42A" w14:textId="77777777" w:rsidR="00B22ABA" w:rsidRPr="00B22ABA" w:rsidRDefault="00B22ABA" w:rsidP="00B22ABA">
            <w:pPr>
              <w:spacing w:line="240" w:lineRule="auto"/>
              <w:jc w:val="right"/>
              <w:rPr>
                <w:rFonts w:cs="Arial"/>
                <w:szCs w:val="18"/>
              </w:rPr>
            </w:pPr>
            <w:r w:rsidRPr="00B22ABA">
              <w:rPr>
                <w:rFonts w:cs="Arial"/>
                <w:szCs w:val="18"/>
              </w:rPr>
              <w:t>150,00</w:t>
            </w:r>
          </w:p>
        </w:tc>
      </w:tr>
      <w:tr w:rsidR="00B22ABA" w:rsidRPr="00B22ABA" w14:paraId="184289FE" w14:textId="77777777" w:rsidTr="00DB567B">
        <w:trPr>
          <w:trHeight w:val="264"/>
        </w:trPr>
        <w:tc>
          <w:tcPr>
            <w:tcW w:w="1988" w:type="dxa"/>
            <w:gridSpan w:val="2"/>
            <w:tcBorders>
              <w:top w:val="nil"/>
              <w:left w:val="nil"/>
              <w:bottom w:val="nil"/>
              <w:right w:val="nil"/>
            </w:tcBorders>
            <w:shd w:val="clear" w:color="auto" w:fill="auto"/>
            <w:noWrap/>
            <w:vAlign w:val="bottom"/>
            <w:hideMark/>
          </w:tcPr>
          <w:p w14:paraId="60FE779E" w14:textId="77777777" w:rsidR="00B22ABA" w:rsidRPr="00B22ABA" w:rsidRDefault="00B22ABA" w:rsidP="00B22ABA">
            <w:pPr>
              <w:spacing w:line="240" w:lineRule="auto"/>
              <w:rPr>
                <w:rFonts w:cs="Arial"/>
                <w:szCs w:val="18"/>
              </w:rPr>
            </w:pPr>
            <w:r w:rsidRPr="00B22ABA">
              <w:rPr>
                <w:rFonts w:cs="Arial"/>
                <w:szCs w:val="18"/>
              </w:rPr>
              <w:t>kosten bankrekening</w:t>
            </w:r>
          </w:p>
        </w:tc>
        <w:tc>
          <w:tcPr>
            <w:tcW w:w="960" w:type="dxa"/>
            <w:tcBorders>
              <w:top w:val="nil"/>
              <w:left w:val="nil"/>
              <w:bottom w:val="nil"/>
              <w:right w:val="nil"/>
            </w:tcBorders>
            <w:shd w:val="clear" w:color="auto" w:fill="auto"/>
            <w:noWrap/>
            <w:vAlign w:val="bottom"/>
            <w:hideMark/>
          </w:tcPr>
          <w:p w14:paraId="1D3FC1B7"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31F750BD"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77E13288"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155C7D60" w14:textId="77777777" w:rsidR="00B22ABA" w:rsidRPr="00B22ABA" w:rsidRDefault="00B22ABA" w:rsidP="00B22ABA">
            <w:pPr>
              <w:spacing w:line="240" w:lineRule="auto"/>
              <w:jc w:val="right"/>
              <w:rPr>
                <w:rFonts w:cs="Arial"/>
                <w:szCs w:val="18"/>
              </w:rPr>
            </w:pPr>
            <w:r w:rsidRPr="00B22ABA">
              <w:rPr>
                <w:rFonts w:cs="Arial"/>
                <w:szCs w:val="18"/>
              </w:rPr>
              <w:t>150,00</w:t>
            </w:r>
          </w:p>
        </w:tc>
      </w:tr>
      <w:tr w:rsidR="00B22ABA" w:rsidRPr="00B22ABA" w14:paraId="6552F3B8" w14:textId="77777777" w:rsidTr="00DB567B">
        <w:trPr>
          <w:trHeight w:val="264"/>
        </w:trPr>
        <w:tc>
          <w:tcPr>
            <w:tcW w:w="3908" w:type="dxa"/>
            <w:gridSpan w:val="4"/>
            <w:tcBorders>
              <w:top w:val="nil"/>
              <w:left w:val="nil"/>
              <w:bottom w:val="nil"/>
              <w:right w:val="nil"/>
            </w:tcBorders>
            <w:shd w:val="clear" w:color="auto" w:fill="auto"/>
            <w:noWrap/>
            <w:vAlign w:val="bottom"/>
            <w:hideMark/>
          </w:tcPr>
          <w:p w14:paraId="4BB49F01" w14:textId="77777777" w:rsidR="00B22ABA" w:rsidRPr="00B22ABA" w:rsidRDefault="00B22ABA" w:rsidP="00B22ABA">
            <w:pPr>
              <w:spacing w:line="240" w:lineRule="auto"/>
              <w:rPr>
                <w:rFonts w:cs="Arial"/>
                <w:szCs w:val="18"/>
              </w:rPr>
            </w:pPr>
            <w:r w:rsidRPr="00B22ABA">
              <w:rPr>
                <w:rFonts w:cs="Arial"/>
                <w:szCs w:val="18"/>
              </w:rPr>
              <w:t>bijdrage ondersteuning kinderen</w:t>
            </w:r>
          </w:p>
        </w:tc>
        <w:tc>
          <w:tcPr>
            <w:tcW w:w="960" w:type="dxa"/>
            <w:tcBorders>
              <w:top w:val="nil"/>
              <w:left w:val="nil"/>
              <w:bottom w:val="nil"/>
              <w:right w:val="nil"/>
            </w:tcBorders>
            <w:shd w:val="clear" w:color="auto" w:fill="auto"/>
            <w:noWrap/>
            <w:vAlign w:val="bottom"/>
            <w:hideMark/>
          </w:tcPr>
          <w:p w14:paraId="6B44B902"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467A8527" w14:textId="77777777" w:rsidR="00B22ABA" w:rsidRPr="00B22ABA" w:rsidRDefault="00B22ABA" w:rsidP="00B22ABA">
            <w:pPr>
              <w:spacing w:line="240" w:lineRule="auto"/>
              <w:jc w:val="right"/>
              <w:rPr>
                <w:rFonts w:cs="Arial"/>
                <w:szCs w:val="18"/>
              </w:rPr>
            </w:pPr>
            <w:r w:rsidRPr="00B22ABA">
              <w:rPr>
                <w:rFonts w:cs="Arial"/>
                <w:szCs w:val="18"/>
              </w:rPr>
              <w:t>7.000,00</w:t>
            </w:r>
          </w:p>
        </w:tc>
      </w:tr>
      <w:tr w:rsidR="00B22ABA" w:rsidRPr="00B22ABA" w14:paraId="7D49E4F0" w14:textId="77777777" w:rsidTr="00DB567B">
        <w:trPr>
          <w:trHeight w:val="264"/>
        </w:trPr>
        <w:tc>
          <w:tcPr>
            <w:tcW w:w="2948" w:type="dxa"/>
            <w:gridSpan w:val="3"/>
            <w:tcBorders>
              <w:top w:val="nil"/>
              <w:left w:val="nil"/>
              <w:bottom w:val="nil"/>
              <w:right w:val="nil"/>
            </w:tcBorders>
            <w:shd w:val="clear" w:color="auto" w:fill="auto"/>
            <w:noWrap/>
            <w:vAlign w:val="bottom"/>
            <w:hideMark/>
          </w:tcPr>
          <w:p w14:paraId="3A5CCFC8" w14:textId="77777777" w:rsidR="00B22ABA" w:rsidRPr="00B22ABA" w:rsidRDefault="00B22ABA" w:rsidP="00B22ABA">
            <w:pPr>
              <w:spacing w:line="240" w:lineRule="auto"/>
              <w:rPr>
                <w:rFonts w:cs="Arial"/>
                <w:szCs w:val="18"/>
              </w:rPr>
            </w:pPr>
            <w:r w:rsidRPr="00B22ABA">
              <w:rPr>
                <w:rFonts w:cs="Arial"/>
                <w:szCs w:val="18"/>
              </w:rPr>
              <w:t>bijdrage speciale projecten</w:t>
            </w:r>
          </w:p>
        </w:tc>
        <w:tc>
          <w:tcPr>
            <w:tcW w:w="960" w:type="dxa"/>
            <w:tcBorders>
              <w:top w:val="nil"/>
              <w:left w:val="nil"/>
              <w:bottom w:val="nil"/>
              <w:right w:val="nil"/>
            </w:tcBorders>
            <w:shd w:val="clear" w:color="auto" w:fill="auto"/>
            <w:noWrap/>
            <w:vAlign w:val="bottom"/>
            <w:hideMark/>
          </w:tcPr>
          <w:p w14:paraId="159C01C0" w14:textId="77777777" w:rsidR="00B22ABA" w:rsidRPr="00B22ABA" w:rsidRDefault="00B22ABA" w:rsidP="00B22ABA">
            <w:pPr>
              <w:spacing w:line="240" w:lineRule="auto"/>
              <w:rPr>
                <w:rFonts w:cs="Arial"/>
                <w:szCs w:val="18"/>
              </w:rPr>
            </w:pPr>
          </w:p>
        </w:tc>
        <w:tc>
          <w:tcPr>
            <w:tcW w:w="960" w:type="dxa"/>
            <w:tcBorders>
              <w:top w:val="nil"/>
              <w:left w:val="nil"/>
              <w:bottom w:val="nil"/>
              <w:right w:val="nil"/>
            </w:tcBorders>
            <w:shd w:val="clear" w:color="auto" w:fill="auto"/>
            <w:noWrap/>
            <w:vAlign w:val="bottom"/>
            <w:hideMark/>
          </w:tcPr>
          <w:p w14:paraId="1CFBF147" w14:textId="77777777" w:rsidR="00B22ABA" w:rsidRPr="00B22ABA" w:rsidRDefault="00B22ABA" w:rsidP="00B22ABA">
            <w:pPr>
              <w:spacing w:line="240" w:lineRule="auto"/>
              <w:rPr>
                <w:szCs w:val="18"/>
              </w:rPr>
            </w:pPr>
          </w:p>
        </w:tc>
        <w:tc>
          <w:tcPr>
            <w:tcW w:w="960" w:type="dxa"/>
            <w:tcBorders>
              <w:top w:val="nil"/>
              <w:left w:val="nil"/>
              <w:bottom w:val="single" w:sz="4" w:space="0" w:color="auto"/>
              <w:right w:val="nil"/>
            </w:tcBorders>
            <w:shd w:val="clear" w:color="auto" w:fill="auto"/>
            <w:noWrap/>
            <w:vAlign w:val="bottom"/>
            <w:hideMark/>
          </w:tcPr>
          <w:p w14:paraId="0863F20F" w14:textId="77777777" w:rsidR="00B22ABA" w:rsidRPr="00B22ABA" w:rsidRDefault="00B22ABA" w:rsidP="00B22ABA">
            <w:pPr>
              <w:spacing w:line="240" w:lineRule="auto"/>
              <w:jc w:val="right"/>
              <w:rPr>
                <w:rFonts w:cs="Arial"/>
                <w:szCs w:val="18"/>
              </w:rPr>
            </w:pPr>
            <w:r w:rsidRPr="00B22ABA">
              <w:rPr>
                <w:rFonts w:cs="Arial"/>
                <w:szCs w:val="18"/>
              </w:rPr>
              <w:t>0,00</w:t>
            </w:r>
          </w:p>
        </w:tc>
      </w:tr>
      <w:tr w:rsidR="00B22ABA" w:rsidRPr="00B22ABA" w14:paraId="7F9FF986" w14:textId="77777777" w:rsidTr="00DB567B">
        <w:trPr>
          <w:trHeight w:val="264"/>
        </w:trPr>
        <w:tc>
          <w:tcPr>
            <w:tcW w:w="1842" w:type="dxa"/>
            <w:tcBorders>
              <w:top w:val="nil"/>
              <w:left w:val="nil"/>
              <w:bottom w:val="nil"/>
              <w:right w:val="nil"/>
            </w:tcBorders>
            <w:shd w:val="clear" w:color="auto" w:fill="auto"/>
            <w:noWrap/>
            <w:vAlign w:val="bottom"/>
            <w:hideMark/>
          </w:tcPr>
          <w:p w14:paraId="16E0D3EF" w14:textId="77777777" w:rsidR="00B22ABA" w:rsidRPr="00B22ABA" w:rsidRDefault="00B22ABA" w:rsidP="00B22ABA">
            <w:pPr>
              <w:spacing w:line="240" w:lineRule="auto"/>
              <w:jc w:val="right"/>
              <w:rPr>
                <w:rFonts w:cs="Arial"/>
                <w:szCs w:val="18"/>
              </w:rPr>
            </w:pPr>
          </w:p>
        </w:tc>
        <w:tc>
          <w:tcPr>
            <w:tcW w:w="146" w:type="dxa"/>
            <w:tcBorders>
              <w:top w:val="nil"/>
              <w:left w:val="nil"/>
              <w:bottom w:val="nil"/>
              <w:right w:val="nil"/>
            </w:tcBorders>
            <w:shd w:val="clear" w:color="auto" w:fill="auto"/>
            <w:noWrap/>
            <w:vAlign w:val="bottom"/>
            <w:hideMark/>
          </w:tcPr>
          <w:p w14:paraId="4A2F3E55"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117719CD"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21257590"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351BCF9C" w14:textId="77777777" w:rsidR="00B22ABA" w:rsidRPr="00B22ABA" w:rsidRDefault="00B22ABA" w:rsidP="00B22ABA">
            <w:pPr>
              <w:spacing w:line="240" w:lineRule="auto"/>
              <w:rPr>
                <w:szCs w:val="18"/>
              </w:rPr>
            </w:pPr>
          </w:p>
        </w:tc>
        <w:tc>
          <w:tcPr>
            <w:tcW w:w="960" w:type="dxa"/>
            <w:tcBorders>
              <w:top w:val="nil"/>
              <w:left w:val="nil"/>
              <w:bottom w:val="nil"/>
              <w:right w:val="nil"/>
            </w:tcBorders>
            <w:shd w:val="clear" w:color="auto" w:fill="auto"/>
            <w:noWrap/>
            <w:vAlign w:val="bottom"/>
            <w:hideMark/>
          </w:tcPr>
          <w:p w14:paraId="06F8534A" w14:textId="77777777" w:rsidR="00B22ABA" w:rsidRPr="00B22ABA" w:rsidRDefault="00B22ABA" w:rsidP="00B22ABA">
            <w:pPr>
              <w:spacing w:line="240" w:lineRule="auto"/>
              <w:jc w:val="right"/>
              <w:rPr>
                <w:rFonts w:cs="Arial"/>
                <w:szCs w:val="18"/>
              </w:rPr>
            </w:pPr>
            <w:r w:rsidRPr="00B22ABA">
              <w:rPr>
                <w:rFonts w:cs="Arial"/>
                <w:szCs w:val="18"/>
              </w:rPr>
              <w:t>7.320,00</w:t>
            </w:r>
          </w:p>
        </w:tc>
      </w:tr>
    </w:tbl>
    <w:p w14:paraId="1DA1BC02" w14:textId="4A7C4BC6" w:rsidR="00B22ABA" w:rsidRPr="00DB567B" w:rsidRDefault="00B22ABA">
      <w:pPr>
        <w:rPr>
          <w:szCs w:val="18"/>
        </w:rPr>
      </w:pPr>
    </w:p>
    <w:p w14:paraId="1D73C658" w14:textId="7D8CE885" w:rsidR="00B22ABA" w:rsidRDefault="00B22ABA">
      <w:pPr>
        <w:spacing w:line="240" w:lineRule="auto"/>
      </w:pPr>
      <w:r>
        <w:br w:type="page"/>
      </w:r>
    </w:p>
    <w:p w14:paraId="21C12C41" w14:textId="415050D6" w:rsidR="00B22ABA" w:rsidRPr="00DB567B" w:rsidRDefault="00B22ABA">
      <w:pPr>
        <w:rPr>
          <w:b/>
          <w:bCs/>
        </w:rPr>
      </w:pPr>
      <w:r w:rsidRPr="00DB567B">
        <w:rPr>
          <w:b/>
          <w:bCs/>
        </w:rPr>
        <w:lastRenderedPageBreak/>
        <w:t>Bijlage 1</w:t>
      </w:r>
    </w:p>
    <w:p w14:paraId="4139F4FD" w14:textId="6778772F" w:rsidR="00DB567B" w:rsidRDefault="00DB567B"/>
    <w:p w14:paraId="31A4A9B3" w14:textId="77777777" w:rsidR="00DB567B" w:rsidRPr="00DB567B" w:rsidRDefault="00DB567B" w:rsidP="00DB567B">
      <w:pPr>
        <w:rPr>
          <w:rFonts w:asciiTheme="minorHAnsi" w:hAnsiTheme="minorHAnsi"/>
          <w:sz w:val="22"/>
          <w:szCs w:val="22"/>
        </w:rPr>
      </w:pPr>
      <w:r w:rsidRPr="00DB567B">
        <w:t xml:space="preserve">Bevindingen controle administratie Stichting Vrienden van het Kinderhuis Crèche de </w:t>
      </w:r>
      <w:proofErr w:type="spellStart"/>
      <w:r w:rsidRPr="00DB567B">
        <w:t>l‘Espoir</w:t>
      </w:r>
      <w:proofErr w:type="spellEnd"/>
      <w:r w:rsidRPr="00DB567B">
        <w:t xml:space="preserve"> </w:t>
      </w:r>
      <w:proofErr w:type="spellStart"/>
      <w:r w:rsidRPr="00DB567B">
        <w:t>Marrakech</w:t>
      </w:r>
      <w:proofErr w:type="spellEnd"/>
      <w:r w:rsidRPr="00DB567B">
        <w:t xml:space="preserve"> over het jaar 2021</w:t>
      </w:r>
    </w:p>
    <w:p w14:paraId="150F0D99" w14:textId="77777777" w:rsidR="00DB567B" w:rsidRDefault="00DB567B" w:rsidP="00DB567B"/>
    <w:p w14:paraId="7D896AB0" w14:textId="77777777" w:rsidR="00DB567B" w:rsidRDefault="00DB567B" w:rsidP="00DB567B">
      <w:r>
        <w:t>Op 25 april 2022 heb ik, samen met Gea Stellema, de financiële administratie van de stichting ingezien, te weten de bankafschriften en de eigen boekhouding over het jaar 2021</w:t>
      </w:r>
    </w:p>
    <w:p w14:paraId="1BCEE66A" w14:textId="77777777" w:rsidR="00DB567B" w:rsidRDefault="00DB567B" w:rsidP="00DB567B">
      <w:pPr>
        <w:spacing w:line="300" w:lineRule="exact"/>
      </w:pPr>
    </w:p>
    <w:p w14:paraId="6B6A2960" w14:textId="77777777" w:rsidR="00DB567B" w:rsidRDefault="00DB567B" w:rsidP="00DB567B">
      <w:pPr>
        <w:spacing w:line="300" w:lineRule="exact"/>
      </w:pPr>
      <w:r>
        <w:t>Het overzicht van de inkomsten en uitgaven is wederom helemaal duidelijk en strookt met de bankafschriften.</w:t>
      </w:r>
    </w:p>
    <w:p w14:paraId="62C242E8" w14:textId="77777777" w:rsidR="00DB567B" w:rsidRDefault="00DB567B" w:rsidP="00DB567B">
      <w:pPr>
        <w:spacing w:line="300" w:lineRule="exact"/>
      </w:pPr>
    </w:p>
    <w:p w14:paraId="518DA203" w14:textId="77777777" w:rsidR="00DB567B" w:rsidRDefault="00DB567B" w:rsidP="00DB567B">
      <w:pPr>
        <w:spacing w:line="300" w:lineRule="exact"/>
      </w:pPr>
      <w:r>
        <w:t xml:space="preserve">De inkomsten en uitgaven zijn gerubriceerd en traceerbaar. Duidelijk blijkt ook uit de administratie én de bankafschriften dat alle inkomsten, voor zover niet nodig om de stichting in stand te houden, daadwerkelijk worden aangewend ten behoeve van het doel van de stichting: de ondersteuning van het kinderhuis in </w:t>
      </w:r>
      <w:proofErr w:type="spellStart"/>
      <w:r>
        <w:t>Marrakech</w:t>
      </w:r>
      <w:proofErr w:type="spellEnd"/>
      <w:r>
        <w:t xml:space="preserve">. </w:t>
      </w:r>
    </w:p>
    <w:p w14:paraId="418D1DDD" w14:textId="77777777" w:rsidR="00DB567B" w:rsidRDefault="00DB567B" w:rsidP="00DB567B">
      <w:pPr>
        <w:spacing w:line="300" w:lineRule="exact"/>
      </w:pPr>
    </w:p>
    <w:p w14:paraId="5DBF79C8" w14:textId="77777777" w:rsidR="00DB567B" w:rsidRDefault="00DB567B" w:rsidP="00DB567B">
      <w:pPr>
        <w:spacing w:line="300" w:lineRule="exact"/>
      </w:pPr>
      <w:r>
        <w:t>De verbouwing, waarvoor in eerdere jaren een aparte reservering werd gemaakt, is inmiddels afgerond, die ‘pot’ is er dus niet meer. Dit jaar heeft één grote overboeking plaatsgevonden aan het kinderhuis ten behoeve van de zorg voor de kinderen. Na deze overboeking bleef een bedrag achter op de bankrekening ter dekking de lopende kosten die de stichting nu eenmaal heeft (bank en website).</w:t>
      </w:r>
    </w:p>
    <w:p w14:paraId="15AFC6F9" w14:textId="77777777" w:rsidR="00DB567B" w:rsidRDefault="00DB567B" w:rsidP="00DB567B">
      <w:pPr>
        <w:spacing w:line="300" w:lineRule="exact"/>
      </w:pPr>
    </w:p>
    <w:p w14:paraId="137105B8" w14:textId="77777777" w:rsidR="00DB567B" w:rsidRDefault="00DB567B" w:rsidP="00DB567B">
      <w:pPr>
        <w:spacing w:line="300" w:lineRule="exact"/>
      </w:pPr>
      <w:r>
        <w:t>Ik heb verder geen opmerkingen over de stukken, wat mij betreft is alles dus helemaal goedgekeurd.</w:t>
      </w:r>
    </w:p>
    <w:p w14:paraId="71F50D5A" w14:textId="77777777" w:rsidR="00DB567B" w:rsidRDefault="00DB567B" w:rsidP="00DB567B">
      <w:pPr>
        <w:spacing w:line="300" w:lineRule="exact"/>
      </w:pPr>
    </w:p>
    <w:p w14:paraId="610E27A9" w14:textId="77777777" w:rsidR="00DB567B" w:rsidRDefault="00DB567B" w:rsidP="00DB567B">
      <w:pPr>
        <w:spacing w:line="300" w:lineRule="exact"/>
      </w:pPr>
      <w:r>
        <w:t>Simone Nijssen</w:t>
      </w:r>
    </w:p>
    <w:p w14:paraId="771462DF" w14:textId="77777777" w:rsidR="00DB567B" w:rsidRDefault="00DB567B" w:rsidP="00DB567B">
      <w:pPr>
        <w:spacing w:line="300" w:lineRule="exact"/>
      </w:pPr>
      <w:r>
        <w:t>Haarlem, 25 april 2022</w:t>
      </w:r>
    </w:p>
    <w:p w14:paraId="138127C9" w14:textId="77777777" w:rsidR="00DB567B" w:rsidRDefault="00DB567B"/>
    <w:sectPr w:rsidR="00DB567B" w:rsidSect="006E7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06672"/>
    <w:multiLevelType w:val="hybridMultilevel"/>
    <w:tmpl w:val="A8740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147435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54"/>
    <w:rsid w:val="002B73C9"/>
    <w:rsid w:val="00302945"/>
    <w:rsid w:val="003C0C12"/>
    <w:rsid w:val="00493175"/>
    <w:rsid w:val="00495F6F"/>
    <w:rsid w:val="004B672E"/>
    <w:rsid w:val="004F4F58"/>
    <w:rsid w:val="00566958"/>
    <w:rsid w:val="0058446C"/>
    <w:rsid w:val="005A5E05"/>
    <w:rsid w:val="006230C5"/>
    <w:rsid w:val="00643A18"/>
    <w:rsid w:val="006E79F3"/>
    <w:rsid w:val="006F1163"/>
    <w:rsid w:val="00815EC2"/>
    <w:rsid w:val="0084261B"/>
    <w:rsid w:val="008C30C2"/>
    <w:rsid w:val="00A8776F"/>
    <w:rsid w:val="00B22ABA"/>
    <w:rsid w:val="00B55ED4"/>
    <w:rsid w:val="00BF25DE"/>
    <w:rsid w:val="00BF6E47"/>
    <w:rsid w:val="00C01474"/>
    <w:rsid w:val="00C237EE"/>
    <w:rsid w:val="00CF3BE4"/>
    <w:rsid w:val="00DB567B"/>
    <w:rsid w:val="00E14F54"/>
    <w:rsid w:val="00EA3E0E"/>
    <w:rsid w:val="00F00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4F1A"/>
  <w15:docId w15:val="{49B943C0-1767-48E1-B441-238C196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4F54"/>
    <w:pPr>
      <w:spacing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4F54"/>
    <w:pPr>
      <w:ind w:left="720"/>
      <w:contextualSpacing/>
    </w:pPr>
  </w:style>
  <w:style w:type="paragraph" w:styleId="Ballontekst">
    <w:name w:val="Balloon Text"/>
    <w:basedOn w:val="Standaard"/>
    <w:link w:val="BallontekstChar"/>
    <w:uiPriority w:val="99"/>
    <w:semiHidden/>
    <w:unhideWhenUsed/>
    <w:rsid w:val="00A877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76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7159">
      <w:bodyDiv w:val="1"/>
      <w:marLeft w:val="0"/>
      <w:marRight w:val="0"/>
      <w:marTop w:val="0"/>
      <w:marBottom w:val="0"/>
      <w:divBdr>
        <w:top w:val="none" w:sz="0" w:space="0" w:color="auto"/>
        <w:left w:val="none" w:sz="0" w:space="0" w:color="auto"/>
        <w:bottom w:val="none" w:sz="0" w:space="0" w:color="auto"/>
        <w:right w:val="none" w:sz="0" w:space="0" w:color="auto"/>
      </w:divBdr>
    </w:div>
    <w:div w:id="615524306">
      <w:bodyDiv w:val="1"/>
      <w:marLeft w:val="0"/>
      <w:marRight w:val="0"/>
      <w:marTop w:val="0"/>
      <w:marBottom w:val="0"/>
      <w:divBdr>
        <w:top w:val="none" w:sz="0" w:space="0" w:color="auto"/>
        <w:left w:val="none" w:sz="0" w:space="0" w:color="auto"/>
        <w:bottom w:val="none" w:sz="0" w:space="0" w:color="auto"/>
        <w:right w:val="none" w:sz="0" w:space="0" w:color="auto"/>
      </w:divBdr>
    </w:div>
    <w:div w:id="952900303">
      <w:bodyDiv w:val="1"/>
      <w:marLeft w:val="0"/>
      <w:marRight w:val="0"/>
      <w:marTop w:val="0"/>
      <w:marBottom w:val="0"/>
      <w:divBdr>
        <w:top w:val="none" w:sz="0" w:space="0" w:color="auto"/>
        <w:left w:val="none" w:sz="0" w:space="0" w:color="auto"/>
        <w:bottom w:val="none" w:sz="0" w:space="0" w:color="auto"/>
        <w:right w:val="none" w:sz="0" w:space="0" w:color="auto"/>
      </w:divBdr>
    </w:div>
    <w:div w:id="20213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8805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Brinkman</dc:creator>
  <cp:keywords/>
  <dc:description/>
  <cp:lastModifiedBy>Gea Stellema</cp:lastModifiedBy>
  <cp:revision>2</cp:revision>
  <dcterms:created xsi:type="dcterms:W3CDTF">2022-05-15T11:04:00Z</dcterms:created>
  <dcterms:modified xsi:type="dcterms:W3CDTF">2022-05-15T11:04:00Z</dcterms:modified>
</cp:coreProperties>
</file>